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院内招标采购供应商须知</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总务类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2019年10月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2.报名地点：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（一）开标程序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1.宣布开标纪律；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2.公布采购项目名称及预算金额；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3.公布在截止时间前报名成功的供应商名称；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4.供应商提交投标文件；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5.宣读供应商第一次报价；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6.供应商回避，评委进行资格、参数等审查；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7.供应商进行二次报价；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8.宣读中标结果。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（二）评标办法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投标共分为两次报价。第一次报价即投标文件里的报价，第二次报价为投标现场报价。评标活动遵循公平、公正、科学的原则，以采购项目的参数要求和投标文件为评标的基本依据，采用满足实质性响应的最低价中标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2.报名产品不满足技术要求的、报价高于预算的、资质不全的，均取消投标资格。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6.废标情形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（1）符合专业条件的供应商或者对谈判文件作实质响应的供应商不足3家（我院招标采购办法规定及经评审委员同意的除外）；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（2）出现影响采购公正的违法、违规行为的；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（3）因重大变故，采购任务取消；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（4）法律、法规规定的其他情形。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五、投标失信行为黑名单制度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80" w:firstLineChars="1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687" w:firstLineChars="600"/>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bookmarkStart w:id="0" w:name="_GoBack"/>
      <w:bookmarkEnd w:id="0"/>
      <w:r>
        <w:rPr>
          <w:rFonts w:hint="eastAsia" w:ascii="宋体" w:hAnsi="宋体" w:eastAsia="宋体" w:cs="宋体"/>
          <w:b/>
          <w:bCs/>
          <w:sz w:val="28"/>
          <w:szCs w:val="28"/>
          <w:lang w:val="en-US" w:eastAsia="zh-CN"/>
        </w:rPr>
        <w:t>投标失信行为黑名单制度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一、投标供应商有如下行为的之一的，纳入黑名单目录。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黑名单记录内容：投标厂家名称、报名联系人、电话等。</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（一）提供、采用虚假报名材料进行投标报名；</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（二）报名成功后无故不参加开标或开标迟到；</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（三）在投标过程中存在陪标、串标等不良行为；</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（五）中标后10个工作日内无正当理由未签订采购合同或拒绝签订采购合同；（与总务器械核定）</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（六）中标后不履行招标公告要求，例如不按时完工或交货、不履行质保条款、将项目私自转包等；</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（七）所供货物低于参数要求、工程项目未按要求施工，未能通过验收，存在欺诈行为等；</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（八）经院方评标委员会认定的其他投标不良行为。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二、处罚措施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1.违反第1项、第2项、第3项条款的，自确定之日起，一年内不允许再次参加医院的招标采购活动。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2.违反第4项、第5项、第6项、第7项、第8项条款的，自确定之日起，三年内不允许再次参加医院的招标采购活动。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bCs/>
          <w:sz w:val="28"/>
          <w:szCs w:val="28"/>
          <w:lang w:val="en-US" w:eastAsia="zh-CN"/>
        </w:rPr>
        <w:t>六、合同签订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总务科地址：门诊楼913室     联系电话：0477—8367264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招标办地址：门诊楼903室     联系电话：0477-8367192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69429D0"/>
    <w:rsid w:val="08DB2790"/>
    <w:rsid w:val="10D51590"/>
    <w:rsid w:val="14511D5D"/>
    <w:rsid w:val="14A30191"/>
    <w:rsid w:val="1B031D68"/>
    <w:rsid w:val="26E23DC6"/>
    <w:rsid w:val="29111AF1"/>
    <w:rsid w:val="2C4241C8"/>
    <w:rsid w:val="2F534F90"/>
    <w:rsid w:val="2FE43113"/>
    <w:rsid w:val="31EE4882"/>
    <w:rsid w:val="333F7051"/>
    <w:rsid w:val="39EF7A7C"/>
    <w:rsid w:val="4B645A8C"/>
    <w:rsid w:val="4B8219EB"/>
    <w:rsid w:val="4C0130D0"/>
    <w:rsid w:val="4C2B118A"/>
    <w:rsid w:val="52F97BD0"/>
    <w:rsid w:val="56B63A7F"/>
    <w:rsid w:val="56D4087D"/>
    <w:rsid w:val="57224BDA"/>
    <w:rsid w:val="5B6E25BC"/>
    <w:rsid w:val="5C3025E0"/>
    <w:rsid w:val="5CF27DD3"/>
    <w:rsid w:val="5F334CEB"/>
    <w:rsid w:val="683C6BCF"/>
    <w:rsid w:val="6D320A99"/>
    <w:rsid w:val="6D901E35"/>
    <w:rsid w:val="731E024A"/>
    <w:rsid w:val="77E4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2020-01-06T07:33:04Z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