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default"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腹腔镜镜头</w:t>
      </w:r>
    </w:p>
    <w:p>
      <w:pPr>
        <w:numPr>
          <w:ilvl w:val="0"/>
          <w:numId w:val="0"/>
        </w:numPr>
        <w:ind w:left="0" w:right="0" w:firstLine="0"/>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2021年3月10日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Ansi="宋体"/>
          <w:sz w:val="24"/>
          <w:szCs w:val="24"/>
        </w:rPr>
      </w:pPr>
      <w:r>
        <w:rPr>
          <w:rFonts w:hint="eastAsia" w:ascii="宋体" w:hAnsi="宋体"/>
          <w:bCs/>
          <w:kern w:val="44"/>
          <w:sz w:val="24"/>
          <w:szCs w:val="24"/>
          <w:lang w:val="zh-CN"/>
        </w:rPr>
        <w:t>一.主要商务要求</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64" w:type="dxa"/>
            <w:vAlign w:val="center"/>
          </w:tcPr>
          <w:p>
            <w:pPr>
              <w:pStyle w:val="10"/>
              <w:ind w:firstLine="0" w:firstLineChars="0"/>
              <w:jc w:val="center"/>
              <w:rPr>
                <w:rFonts w:ascii="宋体" w:hAnsi="宋体"/>
                <w:kern w:val="0"/>
                <w:sz w:val="24"/>
                <w:szCs w:val="24"/>
              </w:rPr>
            </w:pPr>
            <w:bookmarkStart w:id="0" w:name="_Toc491862079"/>
            <w:r>
              <w:rPr>
                <w:rFonts w:hint="eastAsia" w:ascii="宋体" w:hAnsi="宋体"/>
                <w:kern w:val="0"/>
                <w:sz w:val="24"/>
                <w:szCs w:val="24"/>
              </w:rPr>
              <w:t xml:space="preserve">   主要商务条款</w:t>
            </w:r>
            <w:bookmarkEnd w:id="0"/>
          </w:p>
        </w:tc>
        <w:tc>
          <w:tcPr>
            <w:tcW w:w="6158" w:type="dxa"/>
            <w:vAlign w:val="center"/>
          </w:tcPr>
          <w:p>
            <w:pPr>
              <w:pStyle w:val="10"/>
              <w:ind w:firstLine="0" w:firstLineChars="0"/>
              <w:jc w:val="center"/>
              <w:rPr>
                <w:rFonts w:ascii="宋体" w:hAnsi="宋体"/>
                <w:kern w:val="0"/>
                <w:sz w:val="24"/>
                <w:szCs w:val="24"/>
              </w:rPr>
            </w:pPr>
            <w:bookmarkStart w:id="1" w:name="_Toc491862080"/>
            <w:r>
              <w:rPr>
                <w:rFonts w:hint="eastAsia" w:ascii="宋体" w:hAnsi="宋体"/>
                <w:kern w:val="0"/>
                <w:sz w:val="24"/>
                <w:szCs w:val="24"/>
              </w:rPr>
              <w:t>具体要求</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64" w:type="dxa"/>
            <w:vAlign w:val="center"/>
          </w:tcPr>
          <w:p>
            <w:pPr>
              <w:pStyle w:val="10"/>
              <w:ind w:firstLine="0" w:firstLineChars="0"/>
              <w:jc w:val="center"/>
              <w:rPr>
                <w:rFonts w:ascii="宋体" w:hAnsi="宋体"/>
                <w:kern w:val="0"/>
                <w:sz w:val="24"/>
                <w:szCs w:val="24"/>
              </w:rPr>
            </w:pPr>
            <w:bookmarkStart w:id="2" w:name="_Toc491862082"/>
            <w:r>
              <w:rPr>
                <w:rFonts w:hint="eastAsia" w:ascii="宋体" w:hAnsi="宋体"/>
                <w:kern w:val="0"/>
                <w:sz w:val="24"/>
                <w:szCs w:val="24"/>
              </w:rPr>
              <w:t xml:space="preserve">  采购预算/最高限价</w:t>
            </w:r>
            <w:bookmarkEnd w:id="2"/>
          </w:p>
        </w:tc>
        <w:tc>
          <w:tcPr>
            <w:tcW w:w="6158" w:type="dxa"/>
            <w:vAlign w:val="center"/>
          </w:tcPr>
          <w:p>
            <w:pPr>
              <w:rPr>
                <w:rFonts w:ascii="宋体" w:hAnsi="宋体" w:eastAsia="宋体" w:cs="Times New Roman"/>
                <w:kern w:val="0"/>
                <w:sz w:val="24"/>
                <w:szCs w:val="24"/>
              </w:rPr>
            </w:pPr>
            <w:bookmarkStart w:id="3" w:name="_Toc491862083"/>
            <w:r>
              <w:rPr>
                <w:rFonts w:hint="eastAsia" w:ascii="宋体" w:hAnsi="宋体" w:eastAsia="宋体" w:cs="Times New Roman"/>
                <w:kern w:val="0"/>
                <w:sz w:val="24"/>
                <w:szCs w:val="24"/>
                <w:lang w:val="en-US" w:eastAsia="zh-CN"/>
              </w:rPr>
              <w:t>27</w:t>
            </w:r>
            <w:r>
              <w:rPr>
                <w:rFonts w:hint="eastAsia" w:ascii="宋体" w:hAnsi="宋体" w:eastAsia="宋体" w:cs="Times New Roman"/>
                <w:kern w:val="0"/>
                <w:sz w:val="24"/>
                <w:szCs w:val="24"/>
              </w:rPr>
              <w:t>0000元</w:t>
            </w:r>
            <w:bookmarkEnd w:id="3"/>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color w:val="auto"/>
                <w:kern w:val="0"/>
                <w:sz w:val="24"/>
                <w:szCs w:val="24"/>
              </w:rPr>
              <w:t>签订合同后</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single"/>
                <w:lang w:val="en-US" w:eastAsia="zh-CN"/>
              </w:rPr>
              <w:t>30</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none"/>
                <w:lang w:eastAsia="zh-CN"/>
              </w:rPr>
              <w:t>个工作</w:t>
            </w:r>
            <w:r>
              <w:rPr>
                <w:rFonts w:hint="eastAsia" w:ascii="宋体" w:hAnsi="宋体" w:eastAsia="宋体" w:cs="Times New Roman"/>
                <w:color w:val="auto"/>
                <w:kern w:val="0"/>
                <w:sz w:val="24"/>
                <w:szCs w:val="24"/>
              </w:rPr>
              <w:t>日内。</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64" w:type="dxa"/>
            <w:vAlign w:val="center"/>
          </w:tcPr>
          <w:p>
            <w:pPr>
              <w:pStyle w:val="10"/>
              <w:ind w:firstLine="0" w:firstLineChars="0"/>
              <w:jc w:val="center"/>
              <w:rPr>
                <w:rFonts w:ascii="宋体" w:hAnsi="宋体"/>
                <w:kern w:val="0"/>
                <w:sz w:val="24"/>
                <w:szCs w:val="24"/>
              </w:rPr>
            </w:pPr>
            <w:bookmarkStart w:id="4" w:name="_Toc491862089"/>
            <w:r>
              <w:rPr>
                <w:rFonts w:hint="eastAsia" w:ascii="宋体" w:hAnsi="宋体"/>
                <w:kern w:val="0"/>
                <w:sz w:val="24"/>
                <w:szCs w:val="24"/>
              </w:rPr>
              <w:t>交付使用地点</w:t>
            </w:r>
            <w:bookmarkEnd w:id="4"/>
          </w:p>
        </w:tc>
        <w:tc>
          <w:tcPr>
            <w:tcW w:w="6158" w:type="dxa"/>
            <w:vAlign w:val="center"/>
          </w:tcPr>
          <w:p>
            <w:pPr>
              <w:pStyle w:val="10"/>
              <w:ind w:firstLine="0" w:firstLineChars="0"/>
              <w:rPr>
                <w:rFonts w:ascii="宋体" w:hAnsi="宋体"/>
                <w:kern w:val="0"/>
                <w:sz w:val="24"/>
                <w:szCs w:val="24"/>
              </w:rPr>
            </w:pPr>
            <w:bookmarkStart w:id="5" w:name="_Toc491862090"/>
            <w:r>
              <w:rPr>
                <w:rFonts w:hint="eastAsia" w:ascii="宋体" w:hAnsi="宋体"/>
                <w:kern w:val="0"/>
                <w:sz w:val="24"/>
                <w:szCs w:val="24"/>
              </w:rPr>
              <w:t>采购人指定地点。</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pStyle w:val="10"/>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10"/>
              <w:ind w:firstLine="0" w:firstLineChars="0"/>
              <w:rPr>
                <w:rFonts w:ascii="宋体" w:hAnsi="宋体"/>
                <w:kern w:val="0"/>
                <w:sz w:val="24"/>
                <w:szCs w:val="24"/>
              </w:rPr>
            </w:pPr>
            <w:r>
              <w:rPr>
                <w:rFonts w:hint="eastAsia" w:ascii="宋体" w:hAnsi="宋体"/>
                <w:kern w:val="0"/>
                <w:sz w:val="24"/>
                <w:szCs w:val="24"/>
              </w:rPr>
              <w:t>从提交投标文件的截止之日起</w:t>
            </w:r>
            <w:r>
              <w:rPr>
                <w:rFonts w:hint="eastAsia" w:ascii="宋体" w:hAnsi="宋体"/>
                <w:kern w:val="0"/>
                <w:sz w:val="24"/>
                <w:szCs w:val="24"/>
                <w:u w:val="single"/>
              </w:rPr>
              <w:t xml:space="preserve"> 90 </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64" w:type="dxa"/>
            <w:vAlign w:val="center"/>
          </w:tcPr>
          <w:p>
            <w:pPr>
              <w:pStyle w:val="10"/>
              <w:ind w:firstLine="0" w:firstLineChars="0"/>
              <w:jc w:val="center"/>
              <w:rPr>
                <w:rFonts w:ascii="宋体" w:hAnsi="宋体"/>
                <w:kern w:val="0"/>
                <w:sz w:val="24"/>
                <w:szCs w:val="24"/>
              </w:rPr>
            </w:pPr>
            <w:bookmarkStart w:id="6" w:name="_Toc491862092"/>
            <w:r>
              <w:rPr>
                <w:rFonts w:hint="eastAsia" w:ascii="宋体" w:hAnsi="宋体"/>
                <w:kern w:val="0"/>
                <w:sz w:val="24"/>
                <w:szCs w:val="24"/>
              </w:rPr>
              <w:t>质保期</w:t>
            </w:r>
            <w:bookmarkEnd w:id="6"/>
          </w:p>
        </w:tc>
        <w:tc>
          <w:tcPr>
            <w:tcW w:w="6158" w:type="dxa"/>
            <w:vAlign w:val="center"/>
          </w:tcPr>
          <w:p>
            <w:pPr>
              <w:pStyle w:val="10"/>
              <w:ind w:firstLine="0" w:firstLineChars="0"/>
              <w:rPr>
                <w:rFonts w:ascii="宋体" w:hAnsi="宋体"/>
                <w:kern w:val="0"/>
                <w:sz w:val="24"/>
                <w:szCs w:val="24"/>
              </w:rPr>
            </w:pPr>
            <w:bookmarkStart w:id="7" w:name="_Toc491862093"/>
            <w:r>
              <w:rPr>
                <w:rFonts w:hint="eastAsia" w:ascii="宋体" w:hAnsi="宋体"/>
                <w:kern w:val="0"/>
                <w:sz w:val="24"/>
                <w:szCs w:val="24"/>
              </w:rPr>
              <w:t>3年。</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64" w:type="dxa"/>
            <w:vAlign w:val="center"/>
          </w:tcPr>
          <w:p>
            <w:pPr>
              <w:pStyle w:val="10"/>
              <w:ind w:firstLine="0" w:firstLineChars="0"/>
              <w:jc w:val="center"/>
              <w:rPr>
                <w:rFonts w:ascii="宋体" w:hAnsi="宋体"/>
                <w:kern w:val="0"/>
                <w:sz w:val="24"/>
                <w:szCs w:val="24"/>
              </w:rPr>
            </w:pPr>
            <w:bookmarkStart w:id="8" w:name="_Toc491862095"/>
            <w:r>
              <w:rPr>
                <w:rFonts w:hint="eastAsia" w:ascii="宋体" w:hAnsi="宋体"/>
                <w:kern w:val="0"/>
                <w:sz w:val="24"/>
                <w:szCs w:val="24"/>
              </w:rPr>
              <w:t>付款方式</w:t>
            </w:r>
            <w:bookmarkEnd w:id="8"/>
          </w:p>
        </w:tc>
        <w:tc>
          <w:tcPr>
            <w:tcW w:w="6158" w:type="dxa"/>
            <w:vAlign w:val="center"/>
          </w:tcPr>
          <w:p>
            <w:pPr>
              <w:pStyle w:val="10"/>
              <w:ind w:firstLine="0" w:firstLineChars="0"/>
              <w:rPr>
                <w:rFonts w:ascii="宋体" w:hAnsi="宋体"/>
                <w:kern w:val="0"/>
                <w:sz w:val="24"/>
                <w:szCs w:val="24"/>
              </w:rPr>
            </w:pPr>
            <w:r>
              <w:rPr>
                <w:rFonts w:hint="eastAsia" w:ascii="宋体" w:hAnsi="宋体"/>
                <w:kern w:val="0"/>
                <w:sz w:val="24"/>
                <w:szCs w:val="24"/>
              </w:rPr>
              <w:t>1）甲方在设备安装调试验收合格正常使用后，支付总货款的60%，使用一年后支付总货款的30%（质保金除外）；</w:t>
            </w:r>
          </w:p>
          <w:p>
            <w:pPr>
              <w:pStyle w:val="10"/>
              <w:ind w:firstLine="0" w:firstLineChars="0"/>
              <w:rPr>
                <w:rFonts w:ascii="宋体" w:hAnsi="宋体"/>
                <w:kern w:val="0"/>
                <w:sz w:val="24"/>
                <w:szCs w:val="24"/>
              </w:rPr>
            </w:pPr>
            <w:r>
              <w:rPr>
                <w:rFonts w:hint="eastAsia" w:ascii="宋体" w:hAnsi="宋体"/>
                <w:kern w:val="0"/>
                <w:sz w:val="24"/>
                <w:szCs w:val="24"/>
              </w:rPr>
              <w:t>2）质保金为总金额的10%，待质保期到期后若未发生质量等问题一次性付清。</w:t>
            </w:r>
          </w:p>
        </w:tc>
      </w:tr>
    </w:tbl>
    <w:p>
      <w:pPr>
        <w:spacing w:line="360" w:lineRule="auto"/>
        <w:jc w:val="left"/>
        <w:rPr>
          <w:rFonts w:hAnsi="宋体"/>
          <w:sz w:val="24"/>
          <w:szCs w:val="24"/>
        </w:rPr>
      </w:pPr>
      <w:r>
        <w:rPr>
          <w:rFonts w:hint="eastAsia" w:hAnsi="宋体"/>
          <w:sz w:val="24"/>
          <w:szCs w:val="24"/>
        </w:rPr>
        <w:t>二.技术标准与要求：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3套</w:t>
      </w:r>
      <w:r>
        <w:rPr>
          <w:rFonts w:hint="eastAsia" w:ascii="宋体" w:hAnsi="宋体"/>
          <w:sz w:val="24"/>
          <w:szCs w:val="24"/>
          <w:u w:val="single"/>
          <w:lang w:eastAsia="zh-CN"/>
        </w:rPr>
        <w:t>腹腔镜镜头，要求与医院在用</w:t>
      </w:r>
      <w:r>
        <w:rPr>
          <w:rFonts w:hint="eastAsia" w:ascii="宋体" w:hAnsi="宋体"/>
          <w:sz w:val="24"/>
          <w:szCs w:val="24"/>
          <w:u w:val="single"/>
          <w:lang w:val="en-US" w:eastAsia="zh-CN"/>
        </w:rPr>
        <w:t>Karl Storz腹腔镜系统兼容使用，并且能够保证图像质量以及使用安全</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腹腔镜镜头</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val="en-US" w:eastAsia="zh-CN"/>
              </w:rPr>
              <w:t>3</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w:t>
      </w:r>
      <w:r>
        <w:rPr>
          <w:rFonts w:hint="eastAsia" w:ascii="宋体" w:hAnsi="宋体"/>
          <w:sz w:val="24"/>
          <w:szCs w:val="24"/>
          <w:u w:val="single"/>
          <w:lang w:eastAsia="zh-CN"/>
        </w:rPr>
        <w:t>腹腔镜镜头</w:t>
      </w:r>
      <w:r>
        <w:rPr>
          <w:rFonts w:hint="eastAsia" w:ascii="宋体" w:hAnsi="宋体"/>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0"/>
        <w:gridCol w:w="662"/>
        <w:gridCol w:w="7111"/>
      </w:tblGrid>
      <w:tr>
        <w:tblPrEx>
          <w:tblCellMar>
            <w:top w:w="0" w:type="dxa"/>
            <w:left w:w="108" w:type="dxa"/>
            <w:bottom w:w="0" w:type="dxa"/>
            <w:right w:w="108" w:type="dxa"/>
          </w:tblCellMar>
        </w:tblPrEx>
        <w:trPr>
          <w:trHeight w:val="21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11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711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bidi="lo-LA"/>
              </w:rPr>
            </w:pPr>
            <w:r>
              <w:rPr>
                <w:rFonts w:hint="eastAsia" w:ascii="宋体" w:hAnsi="宋体" w:eastAsia="宋体" w:cs="宋体"/>
                <w:sz w:val="21"/>
                <w:szCs w:val="21"/>
              </w:rPr>
              <w:t>国际知名品牌。</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11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bidi="lo-LA"/>
              </w:rPr>
            </w:pPr>
            <w:r>
              <w:rPr>
                <w:rFonts w:hint="eastAsia" w:ascii="宋体" w:hAnsi="宋体" w:eastAsia="宋体" w:cs="宋体"/>
                <w:sz w:val="21"/>
                <w:szCs w:val="21"/>
              </w:rPr>
              <w:t>30度斜视镜，蓝宝石镜面，广角，直径 10 mm，长度 31 cm。</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11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bidi="lo-LA"/>
              </w:rPr>
            </w:pPr>
            <w:r>
              <w:rPr>
                <w:rFonts w:hint="eastAsia" w:ascii="宋体" w:hAnsi="宋体" w:eastAsia="宋体" w:cs="宋体"/>
                <w:sz w:val="21"/>
                <w:szCs w:val="21"/>
              </w:rPr>
              <w:t>可高温高压消毒</w:t>
            </w:r>
            <w:r>
              <w:rPr>
                <w:rFonts w:hint="eastAsia" w:ascii="宋体" w:hAnsi="宋体" w:eastAsia="宋体" w:cs="宋体"/>
                <w:b/>
                <w:bCs/>
                <w:kern w:val="0"/>
                <w:sz w:val="21"/>
                <w:szCs w:val="21"/>
              </w:rPr>
              <w:t>，</w:t>
            </w:r>
            <w:r>
              <w:rPr>
                <w:rFonts w:hint="eastAsia" w:ascii="宋体" w:hAnsi="宋体" w:eastAsia="宋体" w:cs="宋体"/>
                <w:sz w:val="21"/>
                <w:szCs w:val="21"/>
              </w:rPr>
              <w:t>集成光纤传输。</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11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bidi="lo-LA"/>
              </w:rPr>
            </w:pPr>
            <w:r>
              <w:rPr>
                <w:rFonts w:hint="eastAsia" w:ascii="宋体" w:hAnsi="宋体" w:eastAsia="宋体" w:cs="宋体"/>
                <w:sz w:val="21"/>
                <w:szCs w:val="21"/>
                <w:lang w:eastAsia="zh-CN"/>
              </w:rPr>
              <w:t>能</w:t>
            </w:r>
            <w:r>
              <w:rPr>
                <w:rFonts w:hint="eastAsia" w:ascii="宋体" w:hAnsi="宋体" w:eastAsia="宋体" w:cs="宋体"/>
                <w:sz w:val="21"/>
                <w:szCs w:val="21"/>
              </w:rPr>
              <w:t>与医院现有</w:t>
            </w:r>
            <w:r>
              <w:rPr>
                <w:rFonts w:hint="eastAsia" w:ascii="宋体" w:hAnsi="宋体" w:eastAsia="宋体" w:cs="宋体"/>
                <w:sz w:val="21"/>
                <w:szCs w:val="21"/>
                <w:lang w:val="en-US" w:eastAsia="zh-CN"/>
              </w:rPr>
              <w:t>Karl Storz腹腔镜</w:t>
            </w:r>
            <w:r>
              <w:rPr>
                <w:rFonts w:hint="eastAsia" w:ascii="宋体" w:hAnsi="宋体" w:eastAsia="宋体" w:cs="宋体"/>
                <w:sz w:val="21"/>
                <w:szCs w:val="21"/>
              </w:rPr>
              <w:t>摄像系统</w:t>
            </w:r>
            <w:r>
              <w:rPr>
                <w:rFonts w:hint="eastAsia" w:ascii="宋体" w:hAnsi="宋体" w:eastAsia="宋体" w:cs="宋体"/>
                <w:sz w:val="21"/>
                <w:szCs w:val="21"/>
                <w:lang w:eastAsia="zh-CN"/>
              </w:rPr>
              <w:t>兼容使用</w:t>
            </w:r>
            <w:r>
              <w:rPr>
                <w:rFonts w:hint="eastAsia" w:ascii="宋体" w:hAnsi="宋体" w:eastAsia="宋体" w:cs="宋体"/>
                <w:sz w:val="21"/>
                <w:szCs w:val="21"/>
              </w:rPr>
              <w:t>。</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11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图像清晰度、产品质量以及安全性应满足临床使用要求。</w:t>
            </w:r>
          </w:p>
        </w:tc>
      </w:tr>
    </w:tbl>
    <w:p>
      <w:pPr>
        <w:spacing w:line="360" w:lineRule="auto"/>
        <w:ind w:firstLine="200"/>
        <w:jc w:val="both"/>
        <w:rPr>
          <w:rFonts w:asciiTheme="minorEastAsia" w:hAnsiTheme="minorEastAsia" w:eastAsiaTheme="minorEastAsia" w:cstheme="minorBidi"/>
          <w:sz w:val="24"/>
          <w:szCs w:val="24"/>
        </w:rPr>
      </w:pPr>
      <w:bookmarkStart w:id="10" w:name="_GoBack"/>
      <w:bookmarkEnd w:id="10"/>
      <w:r>
        <w:rPr>
          <w:rFonts w:asciiTheme="minorEastAsia" w:hAnsiTheme="minorEastAsia" w:eastAsiaTheme="minorEastAsia" w:cstheme="minorBidi"/>
          <w:sz w:val="24"/>
          <w:szCs w:val="24"/>
        </w:rPr>
        <w:t>三、供应商资质资格要求（如有）</w:t>
      </w:r>
    </w:p>
    <w:p>
      <w:pPr>
        <w:spacing w:line="360" w:lineRule="auto"/>
        <w:ind w:firstLine="200"/>
        <w:jc w:val="both"/>
        <w:rPr>
          <w:rFonts w:ascii="宋体" w:hAnsi="宋体" w:eastAsiaTheme="minorEastAsia" w:cstheme="minorBidi"/>
          <w:sz w:val="24"/>
          <w:szCs w:val="24"/>
        </w:rPr>
      </w:pPr>
      <w:r>
        <w:rPr>
          <w:rFonts w:ascii="宋体" w:hAnsi="宋体" w:eastAsiaTheme="minorEastAsia" w:cstheme="minorBidi"/>
          <w:sz w:val="24"/>
          <w:szCs w:val="24"/>
        </w:rPr>
        <w:t>1.投标人</w:t>
      </w:r>
      <w:r>
        <w:rPr>
          <w:rFonts w:ascii="宋体" w:hAnsi="宋体" w:eastAsiaTheme="minorEastAsia" w:cstheme="minorBidi"/>
          <w:color w:val="000000"/>
          <w:sz w:val="24"/>
          <w:szCs w:val="24"/>
        </w:rPr>
        <w:t>须</w:t>
      </w:r>
      <w:r>
        <w:rPr>
          <w:rFonts w:ascii="宋体" w:hAnsi="宋体" w:eastAsiaTheme="minorEastAsia" w:cstheme="minorBidi"/>
          <w:sz w:val="24"/>
          <w:szCs w:val="24"/>
        </w:rPr>
        <w:t>提供</w:t>
      </w:r>
      <w:r>
        <w:rPr>
          <w:rFonts w:ascii="宋体" w:hAnsi="宋体" w:eastAsiaTheme="minorEastAsia" w:cstheme="minorBidi"/>
          <w:color w:val="000000"/>
          <w:sz w:val="24"/>
          <w:szCs w:val="24"/>
        </w:rPr>
        <w:t>投标</w:t>
      </w:r>
      <w:r>
        <w:rPr>
          <w:rFonts w:ascii="宋体" w:hAnsi="宋体" w:eastAsiaTheme="minorEastAsia" w:cstheme="minorBidi"/>
          <w:sz w:val="24"/>
          <w:szCs w:val="24"/>
        </w:rPr>
        <w:t>产品的中华人民共和国医疗器械注册证或备案凭证。</w:t>
      </w:r>
    </w:p>
    <w:p>
      <w:pPr>
        <w:spacing w:line="360" w:lineRule="auto"/>
        <w:ind w:firstLine="200"/>
        <w:jc w:val="both"/>
        <w:rPr>
          <w:rFonts w:hint="eastAsia" w:asciiTheme="minorEastAsia" w:hAnsiTheme="minorEastAsia"/>
          <w:b/>
          <w:sz w:val="24"/>
          <w:szCs w:val="24"/>
        </w:rPr>
      </w:pPr>
      <w:r>
        <w:rPr>
          <w:rFonts w:ascii="宋体" w:hAnsi="宋体" w:eastAsiaTheme="minorEastAsia" w:cstheme="minorBidi"/>
          <w:sz w:val="24"/>
          <w:szCs w:val="24"/>
        </w:rPr>
        <w:t>2.投标人</w:t>
      </w:r>
      <w:r>
        <w:rPr>
          <w:rFonts w:ascii="宋体" w:hAnsi="宋体" w:eastAsiaTheme="minorEastAsia" w:cstheme="minorBidi"/>
          <w:color w:val="000000"/>
          <w:sz w:val="24"/>
          <w:szCs w:val="24"/>
        </w:rPr>
        <w:t>须提供与投标产品相符合的医疗器械经营许可证或备案凭证</w:t>
      </w:r>
      <w:r>
        <w:rPr>
          <w:rFonts w:ascii="宋体" w:hAnsi="宋体" w:eastAsiaTheme="minorEastAsia" w:cstheme="minorBidi"/>
          <w:sz w:val="24"/>
          <w:szCs w:val="24"/>
        </w:rPr>
        <w:t>。</w:t>
      </w:r>
    </w:p>
    <w:p>
      <w:pPr>
        <w:spacing w:line="360" w:lineRule="auto"/>
        <w:ind w:firstLine="200"/>
        <w:rPr>
          <w:rFonts w:hint="eastAsia" w:asciiTheme="minorEastAsia" w:hAnsiTheme="minorEastAsia"/>
          <w:b/>
          <w:sz w:val="24"/>
          <w:szCs w:val="24"/>
        </w:rPr>
      </w:pPr>
      <w:r>
        <w:rPr>
          <w:rFonts w:hint="eastAsia" w:asciiTheme="minorEastAsia" w:hAnsiTheme="minorEastAsia"/>
          <w:b/>
          <w:sz w:val="24"/>
          <w:szCs w:val="24"/>
        </w:rPr>
        <w:t>四、评标方法及评标细则要求 最低低价法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3"/>
        <w:rPr>
          <w:lang w:val="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器械科地址：门诊楼907室     联系电话：0477—8367254</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9"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9"/>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2547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25472;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25472"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25472;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254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254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25472"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25472;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4"/>
        </w:numPr>
        <w:tabs>
          <w:tab w:val="left" w:pos="606"/>
        </w:tabs>
        <w:bidi w:val="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合同模板</w:t>
      </w:r>
    </w:p>
    <w:p>
      <w:pPr>
        <w:autoSpaceDE/>
        <w:autoSpaceDN/>
        <w:snapToGrid/>
        <w:spacing w:before="0" w:after="0" w:line="440" w:lineRule="exact"/>
        <w:ind w:left="0" w:firstLine="0"/>
        <w:jc w:val="center"/>
        <w:rPr>
          <w:rFonts w:hint="eastAsia" w:ascii="宋体" w:hAnsi="宋体" w:eastAsia="宋体"/>
          <w:b/>
          <w:sz w:val="36"/>
          <w:szCs w:val="36"/>
          <w:lang w:eastAsia="zh-CN"/>
        </w:rPr>
      </w:pPr>
      <w:r>
        <w:rPr>
          <w:rFonts w:hint="eastAsia" w:ascii="宋体" w:hAnsi="宋体" w:eastAsia="宋体"/>
          <w:b/>
          <w:sz w:val="36"/>
          <w:szCs w:val="36"/>
          <w:lang w:eastAsia="zh-CN"/>
        </w:rPr>
        <w:t xml:space="preserve">  招标采购合同</w:t>
      </w:r>
    </w:p>
    <w:p>
      <w:pPr>
        <w:autoSpaceDE/>
        <w:autoSpaceDN/>
        <w:snapToGrid/>
        <w:spacing w:before="0" w:after="0" w:line="400" w:lineRule="exact"/>
        <w:ind w:left="0" w:firstLine="0"/>
        <w:jc w:val="both"/>
        <w:rPr>
          <w:rFonts w:hint="eastAsia" w:ascii="Times New Roman" w:hAnsi="Times New Roman" w:eastAsia="宋体"/>
          <w:sz w:val="18"/>
          <w:szCs w:val="18"/>
          <w:lang w:eastAsia="zh-CN"/>
        </w:rPr>
      </w:pPr>
    </w:p>
    <w:p>
      <w:pPr>
        <w:pageBreakBefore w:val="0"/>
        <w:wordWrap w:val="0"/>
        <w:autoSpaceDE/>
        <w:autoSpaceDN/>
        <w:bidi w:val="0"/>
        <w:snapToGrid/>
        <w:spacing w:before="0" w:after="0" w:line="360" w:lineRule="auto"/>
        <w:ind w:left="0" w:firstLine="0"/>
        <w:jc w:val="both"/>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合同编号：器械 [20</w:t>
      </w:r>
      <w:r>
        <w:rPr>
          <w:rFonts w:hint="eastAsia" w:ascii="Times New Roman" w:hAnsi="Times New Roman" w:eastAsia="宋体"/>
          <w:sz w:val="24"/>
          <w:szCs w:val="24"/>
          <w:lang w:val="en-US" w:eastAsia="zh-CN"/>
        </w:rPr>
        <w:t>21</w:t>
      </w:r>
      <w:r>
        <w:rPr>
          <w:rFonts w:hint="eastAsia" w:ascii="Times New Roman" w:hAnsi="Times New Roman" w:eastAsia="宋体"/>
          <w:sz w:val="24"/>
          <w:szCs w:val="24"/>
          <w:lang w:eastAsia="zh-CN"/>
        </w:rPr>
        <w:t>]</w:t>
      </w:r>
      <w:r>
        <w:rPr>
          <w:rFonts w:hint="eastAsia" w:ascii="Times New Roman" w:hAnsi="Times New Roman" w:eastAsia="宋体"/>
          <w:sz w:val="24"/>
          <w:szCs w:val="24"/>
          <w:u w:val="single"/>
          <w:lang w:eastAsia="zh-CN"/>
        </w:rPr>
        <w:t xml:space="preserve">    </w:t>
      </w:r>
      <w:r>
        <w:rPr>
          <w:rFonts w:hint="eastAsia" w:ascii="Times New Roman" w:hAnsi="Times New Roman" w:eastAsia="宋体"/>
          <w:sz w:val="24"/>
          <w:szCs w:val="24"/>
          <w:lang w:eastAsia="zh-CN"/>
        </w:rPr>
        <w:t>号。</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u w:val="single"/>
          <w:lang w:eastAsia="zh-CN"/>
        </w:rPr>
      </w:pPr>
      <w:r>
        <w:rPr>
          <w:rFonts w:ascii="宋体" w:hAnsi="宋体" w:eastAsia="宋体"/>
          <w:sz w:val="28"/>
          <w:szCs w:val="28"/>
        </w:rPr>
        <w:t>甲方：</w:t>
      </w:r>
      <w:r>
        <w:rPr>
          <w:rFonts w:hint="eastAsia" w:ascii="宋体" w:hAnsi="宋体" w:eastAsia="宋体"/>
          <w:sz w:val="28"/>
          <w:szCs w:val="28"/>
          <w:u w:val="single"/>
          <w:lang w:eastAsia="zh-CN"/>
        </w:rPr>
        <w:t xml:space="preserve">鄂尔多斯市中心医院     </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u w:val="single"/>
          <w:lang w:eastAsia="zh-CN"/>
        </w:rPr>
      </w:pPr>
      <w:r>
        <w:rPr>
          <w:rFonts w:ascii="宋体" w:hAnsi="宋体" w:eastAsia="宋体"/>
          <w:sz w:val="28"/>
          <w:szCs w:val="28"/>
        </w:rPr>
        <w:t>乙方：</w:t>
      </w:r>
      <w:r>
        <w:rPr>
          <w:rFonts w:hint="eastAsia" w:ascii="宋体" w:hAnsi="宋体" w:eastAsia="宋体"/>
          <w:sz w:val="28"/>
          <w:szCs w:val="28"/>
          <w:u w:val="single"/>
          <w:lang w:eastAsia="zh-CN"/>
        </w:rPr>
        <w:t xml:space="preserve">                       </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甲乙双方</w:t>
      </w:r>
      <w:r>
        <w:rPr>
          <w:rFonts w:hint="eastAsia" w:ascii="宋体" w:hAnsi="宋体" w:eastAsia="宋体"/>
          <w:sz w:val="28"/>
          <w:szCs w:val="28"/>
          <w:lang w:eastAsia="zh-CN"/>
        </w:rPr>
        <w:t>根据《中华人民共和国合同法》，在平等互利、</w:t>
      </w:r>
      <w:r>
        <w:rPr>
          <w:rFonts w:ascii="宋体" w:hAnsi="宋体" w:eastAsia="宋体"/>
          <w:sz w:val="28"/>
          <w:szCs w:val="28"/>
        </w:rPr>
        <w:t>协商一致</w:t>
      </w:r>
      <w:r>
        <w:rPr>
          <w:rFonts w:hint="eastAsia" w:ascii="宋体" w:hAnsi="宋体" w:eastAsia="宋体"/>
          <w:sz w:val="28"/>
          <w:szCs w:val="28"/>
          <w:lang w:eastAsia="zh-CN"/>
        </w:rPr>
        <w:t>的基础上</w:t>
      </w:r>
      <w:r>
        <w:rPr>
          <w:rFonts w:ascii="宋体" w:hAnsi="宋体" w:eastAsia="宋体"/>
          <w:sz w:val="28"/>
          <w:szCs w:val="28"/>
        </w:rPr>
        <w:t>，</w:t>
      </w:r>
      <w:r>
        <w:rPr>
          <w:rFonts w:hint="eastAsia" w:ascii="宋体" w:hAnsi="宋体" w:eastAsia="宋体"/>
          <w:sz w:val="28"/>
          <w:szCs w:val="28"/>
          <w:lang w:eastAsia="zh-CN"/>
        </w:rPr>
        <w:t>甲方同意向乙方购买如下医疗设备</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lang w:eastAsia="zh-CN"/>
        </w:rPr>
      </w:pPr>
      <w:r>
        <w:rPr>
          <w:rFonts w:ascii="宋体" w:hAnsi="宋体" w:eastAsia="宋体"/>
          <w:sz w:val="28"/>
          <w:szCs w:val="28"/>
        </w:rPr>
        <w:t>　　一</w:t>
      </w:r>
      <w:r>
        <w:rPr>
          <w:rFonts w:hint="eastAsia" w:ascii="宋体" w:hAnsi="宋体" w:eastAsia="宋体"/>
          <w:sz w:val="28"/>
          <w:szCs w:val="28"/>
          <w:lang w:eastAsia="zh-CN"/>
        </w:rPr>
        <w:t>、设备</w:t>
      </w:r>
      <w:r>
        <w:rPr>
          <w:rFonts w:ascii="宋体" w:hAnsi="宋体" w:eastAsia="宋体"/>
          <w:sz w:val="28"/>
          <w:szCs w:val="28"/>
        </w:rPr>
        <w:t>名称</w:t>
      </w:r>
      <w:r>
        <w:rPr>
          <w:rFonts w:hint="eastAsia" w:ascii="宋体" w:hAnsi="宋体" w:eastAsia="宋体"/>
          <w:sz w:val="28"/>
          <w:szCs w:val="28"/>
          <w:lang w:eastAsia="zh-CN"/>
        </w:rPr>
        <w:t>、规格</w:t>
      </w:r>
      <w:r>
        <w:rPr>
          <w:rFonts w:ascii="宋体" w:hAnsi="宋体" w:eastAsia="宋体"/>
          <w:sz w:val="28"/>
          <w:szCs w:val="28"/>
        </w:rPr>
        <w:t>型号</w:t>
      </w:r>
      <w:r>
        <w:rPr>
          <w:rFonts w:hint="eastAsia" w:ascii="宋体" w:hAnsi="宋体" w:eastAsia="宋体"/>
          <w:sz w:val="28"/>
          <w:szCs w:val="28"/>
          <w:lang w:eastAsia="zh-CN"/>
        </w:rPr>
        <w:t>、</w:t>
      </w:r>
      <w:r>
        <w:rPr>
          <w:rFonts w:ascii="宋体" w:hAnsi="宋体" w:eastAsia="宋体"/>
          <w:sz w:val="28"/>
          <w:szCs w:val="28"/>
        </w:rPr>
        <w:t>数量</w:t>
      </w:r>
      <w:r>
        <w:rPr>
          <w:rFonts w:hint="eastAsia" w:ascii="宋体" w:hAnsi="宋体" w:eastAsia="宋体"/>
          <w:sz w:val="28"/>
          <w:szCs w:val="28"/>
          <w:lang w:eastAsia="zh-CN"/>
        </w:rPr>
        <w:t>、</w:t>
      </w:r>
      <w:r>
        <w:rPr>
          <w:rFonts w:ascii="宋体" w:hAnsi="宋体" w:eastAsia="宋体"/>
          <w:sz w:val="28"/>
          <w:szCs w:val="28"/>
        </w:rPr>
        <w:t>价格</w:t>
      </w:r>
      <w:r>
        <w:rPr>
          <w:rFonts w:hint="eastAsia" w:ascii="宋体" w:hAnsi="宋体" w:eastAsia="宋体"/>
          <w:sz w:val="28"/>
          <w:szCs w:val="28"/>
          <w:lang w:eastAsia="zh-CN"/>
        </w:rPr>
        <w:t>：</w:t>
      </w:r>
    </w:p>
    <w:tbl>
      <w:tblPr>
        <w:tblStyle w:val="7"/>
        <w:tblW w:w="0" w:type="auto"/>
        <w:jc w:val="center"/>
        <w:tblLayout w:type="autofit"/>
        <w:tblCellMar>
          <w:top w:w="0" w:type="dxa"/>
          <w:left w:w="0" w:type="dxa"/>
          <w:bottom w:w="0" w:type="dxa"/>
          <w:right w:w="0" w:type="dxa"/>
        </w:tblCellMar>
      </w:tblPr>
      <w:tblGrid>
        <w:gridCol w:w="460"/>
        <w:gridCol w:w="1751"/>
        <w:gridCol w:w="1171"/>
        <w:gridCol w:w="1190"/>
        <w:gridCol w:w="481"/>
        <w:gridCol w:w="548"/>
        <w:gridCol w:w="1330"/>
        <w:gridCol w:w="1391"/>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序号</w:t>
            </w:r>
          </w:p>
        </w:tc>
        <w:tc>
          <w:tcPr>
            <w:tcW w:w="2068"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设备</w:t>
            </w:r>
            <w:r>
              <w:rPr>
                <w:rFonts w:ascii="宋体" w:hAnsi="宋体" w:eastAsia="宋体"/>
                <w:sz w:val="24"/>
                <w:szCs w:val="24"/>
              </w:rPr>
              <w:t>名称</w:t>
            </w:r>
          </w:p>
        </w:tc>
        <w:tc>
          <w:tcPr>
            <w:tcW w:w="141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规格型号</w:t>
            </w:r>
          </w:p>
        </w:tc>
        <w:tc>
          <w:tcPr>
            <w:tcW w:w="54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单位</w:t>
            </w:r>
          </w:p>
        </w:tc>
        <w:tc>
          <w:tcPr>
            <w:tcW w:w="62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数量</w:t>
            </w:r>
          </w:p>
        </w:tc>
        <w:tc>
          <w:tcPr>
            <w:tcW w:w="149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ascii="宋体" w:hAnsi="宋体" w:eastAsia="宋体"/>
                <w:sz w:val="24"/>
                <w:szCs w:val="24"/>
              </w:rPr>
              <w:t>单价</w:t>
            </w:r>
            <w:r>
              <w:rPr>
                <w:rFonts w:hint="eastAsia" w:ascii="宋体" w:hAnsi="宋体" w:eastAsia="宋体"/>
                <w:sz w:val="24"/>
                <w:szCs w:val="24"/>
                <w:lang w:eastAsia="zh-CN"/>
              </w:rPr>
              <w:t>（元）</w:t>
            </w:r>
          </w:p>
        </w:tc>
        <w:tc>
          <w:tcPr>
            <w:tcW w:w="156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rPr>
            </w:pPr>
            <w:r>
              <w:rPr>
                <w:rFonts w:ascii="宋体" w:hAnsi="宋体" w:eastAsia="宋体"/>
                <w:sz w:val="24"/>
                <w:szCs w:val="24"/>
              </w:rPr>
              <w:t>1</w:t>
            </w:r>
          </w:p>
        </w:tc>
        <w:tc>
          <w:tcPr>
            <w:tcW w:w="2068"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41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4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54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2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49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56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rPr>
            </w:pPr>
          </w:p>
        </w:tc>
        <w:tc>
          <w:tcPr>
            <w:tcW w:w="2068"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r>
              <w:rPr>
                <w:rFonts w:ascii="宋体" w:hAnsi="宋体" w:eastAsia="宋体"/>
                <w:sz w:val="28"/>
                <w:szCs w:val="28"/>
              </w:rPr>
              <w:t>合计（含税）</w:t>
            </w:r>
          </w:p>
        </w:tc>
        <w:tc>
          <w:tcPr>
            <w:tcW w:w="141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4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54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62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49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56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both"/>
              <w:rPr>
                <w:rFonts w:hint="eastAsia" w:ascii="宋体" w:hAnsi="宋体" w:eastAsia="宋体"/>
                <w:sz w:val="28"/>
                <w:szCs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both"/>
              <w:rPr>
                <w:rFonts w:hint="eastAsia" w:ascii="宋体" w:hAnsi="宋体" w:eastAsia="宋体"/>
                <w:sz w:val="28"/>
                <w:szCs w:val="28"/>
                <w:lang w:eastAsia="zh-CN"/>
              </w:rPr>
            </w:pPr>
            <w:r>
              <w:rPr>
                <w:rFonts w:hint="eastAsia" w:ascii="宋体" w:hAnsi="宋体" w:eastAsia="宋体"/>
                <w:sz w:val="28"/>
                <w:szCs w:val="28"/>
                <w:lang w:eastAsia="zh-CN"/>
              </w:rPr>
              <w:t>大写：</w:t>
            </w:r>
          </w:p>
        </w:tc>
      </w:tr>
    </w:tbl>
    <w:p>
      <w:pPr>
        <w:autoSpaceDE/>
        <w:autoSpaceDN/>
        <w:snapToGrid/>
        <w:spacing w:before="0" w:after="0" w:line="440" w:lineRule="exact"/>
        <w:ind w:left="0" w:leftChars="0" w:firstLine="200"/>
        <w:jc w:val="both"/>
        <w:rPr>
          <w:rFonts w:hint="eastAsia" w:ascii="宋体" w:hAnsi="宋体" w:eastAsia="宋体"/>
          <w:b/>
          <w:sz w:val="28"/>
          <w:szCs w:val="28"/>
          <w:lang w:eastAsia="zh-CN"/>
        </w:rPr>
      </w:pPr>
      <w:r>
        <w:rPr>
          <w:rFonts w:hint="eastAsia" w:ascii="宋体" w:hAnsi="宋体" w:eastAsia="宋体"/>
          <w:b/>
          <w:sz w:val="28"/>
          <w:szCs w:val="28"/>
          <w:lang w:eastAsia="zh-CN"/>
        </w:rPr>
        <w:t>设备配置清单参见附表。</w:t>
      </w:r>
    </w:p>
    <w:p>
      <w:pPr>
        <w:autoSpaceDE/>
        <w:autoSpaceDN/>
        <w:snapToGrid/>
        <w:spacing w:before="0" w:after="0" w:line="440" w:lineRule="exact"/>
        <w:ind w:left="0" w:leftChars="0" w:firstLine="200"/>
        <w:jc w:val="both"/>
        <w:rPr>
          <w:rFonts w:ascii="宋体" w:hAnsi="宋体" w:eastAsia="宋体"/>
          <w:sz w:val="28"/>
          <w:szCs w:val="28"/>
        </w:rPr>
      </w:pPr>
      <w:r>
        <w:rPr>
          <w:rFonts w:ascii="宋体" w:hAnsi="宋体" w:eastAsia="宋体"/>
          <w:sz w:val="28"/>
          <w:szCs w:val="28"/>
        </w:rPr>
        <w:t>乙方保证所提供的所有设备</w:t>
      </w:r>
      <w:r>
        <w:rPr>
          <w:rFonts w:hint="eastAsia" w:ascii="宋体" w:hAnsi="宋体" w:eastAsia="宋体"/>
          <w:sz w:val="28"/>
          <w:szCs w:val="28"/>
          <w:lang w:eastAsia="zh-CN"/>
        </w:rPr>
        <w:t>应为原装</w:t>
      </w:r>
      <w:r>
        <w:rPr>
          <w:rFonts w:ascii="宋体" w:hAnsi="宋体" w:eastAsia="宋体"/>
          <w:sz w:val="28"/>
          <w:szCs w:val="28"/>
        </w:rPr>
        <w:t>全新</w:t>
      </w:r>
      <w:r>
        <w:rPr>
          <w:rFonts w:hint="eastAsia" w:ascii="宋体" w:hAnsi="宋体" w:eastAsia="宋体"/>
          <w:sz w:val="28"/>
          <w:szCs w:val="28"/>
          <w:lang w:eastAsia="zh-CN"/>
        </w:rPr>
        <w:t>产品</w:t>
      </w:r>
      <w:r>
        <w:rPr>
          <w:rFonts w:ascii="宋体" w:hAnsi="宋体" w:eastAsia="宋体"/>
          <w:sz w:val="28"/>
          <w:szCs w:val="28"/>
        </w:rPr>
        <w:t>，</w:t>
      </w:r>
      <w:r>
        <w:rPr>
          <w:rFonts w:hint="eastAsia" w:ascii="宋体" w:hAnsi="宋体" w:eastAsia="宋体"/>
          <w:sz w:val="28"/>
          <w:szCs w:val="28"/>
          <w:lang w:eastAsia="zh-CN"/>
        </w:rPr>
        <w:t>且符合上表中各项要求</w:t>
      </w:r>
      <w:r>
        <w:rPr>
          <w:rFonts w:ascii="宋体" w:hAnsi="宋体" w:eastAsia="宋体"/>
          <w:sz w:val="28"/>
          <w:szCs w:val="28"/>
        </w:rPr>
        <w:t>。</w:t>
      </w:r>
    </w:p>
    <w:p>
      <w:pPr>
        <w:autoSpaceDE/>
        <w:autoSpaceDN/>
        <w:snapToGrid/>
        <w:spacing w:before="0" w:after="0" w:line="440" w:lineRule="exact"/>
        <w:ind w:left="0" w:firstLine="200"/>
        <w:jc w:val="both"/>
        <w:rPr>
          <w:rFonts w:hint="eastAsia" w:ascii="宋体" w:hAnsi="宋体" w:eastAsia="宋体"/>
          <w:sz w:val="28"/>
          <w:szCs w:val="28"/>
          <w:lang w:eastAsia="zh-CN"/>
        </w:rPr>
      </w:pPr>
      <w:r>
        <w:rPr>
          <w:rFonts w:ascii="宋体" w:hAnsi="宋体" w:eastAsia="宋体"/>
          <w:sz w:val="28"/>
          <w:szCs w:val="28"/>
        </w:rPr>
        <w:t>二</w:t>
      </w:r>
      <w:r>
        <w:rPr>
          <w:rFonts w:hint="eastAsia" w:ascii="宋体" w:hAnsi="宋体" w:eastAsia="宋体"/>
          <w:sz w:val="28"/>
          <w:szCs w:val="28"/>
          <w:lang w:eastAsia="zh-CN"/>
        </w:rPr>
        <w:t>、</w:t>
      </w:r>
      <w:r>
        <w:rPr>
          <w:rFonts w:ascii="宋体" w:hAnsi="宋体" w:eastAsia="宋体"/>
          <w:sz w:val="28"/>
          <w:szCs w:val="28"/>
        </w:rPr>
        <w:t>质量标准</w:t>
      </w:r>
      <w:r>
        <w:rPr>
          <w:rFonts w:hint="eastAsia" w:ascii="宋体" w:hAnsi="宋体" w:eastAsia="宋体"/>
          <w:sz w:val="28"/>
          <w:szCs w:val="28"/>
          <w:lang w:eastAsia="zh-CN"/>
        </w:rPr>
        <w:t>要求：</w:t>
      </w:r>
    </w:p>
    <w:p>
      <w:pPr>
        <w:pageBreakBefore w:val="0"/>
        <w:wordWrap w:val="0"/>
        <w:autoSpaceDE/>
        <w:autoSpaceDN/>
        <w:bidi w:val="0"/>
        <w:snapToGrid/>
        <w:spacing w:before="0" w:after="0" w:line="360" w:lineRule="auto"/>
        <w:ind w:left="0" w:firstLine="200"/>
        <w:jc w:val="both"/>
        <w:rPr>
          <w:rFonts w:ascii="宋体" w:hAnsi="宋体" w:eastAsia="宋体"/>
          <w:sz w:val="28"/>
          <w:szCs w:val="28"/>
        </w:rPr>
      </w:pPr>
      <w:r>
        <w:rPr>
          <w:rFonts w:hint="eastAsia" w:ascii="宋体" w:hAnsi="宋体" w:eastAsia="宋体"/>
          <w:sz w:val="28"/>
          <w:szCs w:val="28"/>
          <w:lang w:eastAsia="zh-CN"/>
        </w:rPr>
        <w:t>乙方提供的产品应</w:t>
      </w:r>
      <w:r>
        <w:rPr>
          <w:rFonts w:ascii="宋体" w:hAnsi="宋体" w:eastAsia="宋体"/>
          <w:sz w:val="28"/>
          <w:szCs w:val="28"/>
        </w:rPr>
        <w:t>符合</w:t>
      </w:r>
      <w:r>
        <w:rPr>
          <w:rFonts w:hint="eastAsia" w:ascii="宋体" w:hAnsi="宋体" w:eastAsia="宋体"/>
          <w:sz w:val="28"/>
          <w:szCs w:val="28"/>
          <w:lang w:eastAsia="zh-CN"/>
        </w:rPr>
        <w:t>相关</w:t>
      </w:r>
      <w:r>
        <w:rPr>
          <w:rFonts w:ascii="宋体" w:hAnsi="宋体" w:eastAsia="宋体"/>
          <w:sz w:val="28"/>
          <w:szCs w:val="28"/>
        </w:rPr>
        <w:t>国家</w:t>
      </w:r>
      <w:r>
        <w:rPr>
          <w:rFonts w:hint="eastAsia" w:ascii="宋体" w:hAnsi="宋体" w:eastAsia="宋体"/>
          <w:sz w:val="28"/>
          <w:szCs w:val="28"/>
          <w:lang w:eastAsia="zh-CN"/>
        </w:rPr>
        <w:t>标准或行业标准，以及招标</w:t>
      </w:r>
      <w:r>
        <w:rPr>
          <w:rFonts w:ascii="宋体" w:hAnsi="宋体" w:eastAsia="宋体"/>
          <w:sz w:val="28"/>
          <w:szCs w:val="28"/>
        </w:rPr>
        <w:t>技术</w:t>
      </w:r>
      <w:r>
        <w:rPr>
          <w:rFonts w:hint="eastAsia" w:ascii="宋体" w:hAnsi="宋体" w:eastAsia="宋体"/>
          <w:sz w:val="28"/>
          <w:szCs w:val="28"/>
          <w:lang w:eastAsia="zh-CN"/>
        </w:rPr>
        <w:t>参数</w:t>
      </w:r>
      <w:r>
        <w:rPr>
          <w:rFonts w:ascii="宋体" w:hAnsi="宋体" w:eastAsia="宋体"/>
          <w:sz w:val="28"/>
          <w:szCs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三</w:t>
      </w:r>
      <w:r>
        <w:rPr>
          <w:rFonts w:hint="eastAsia" w:ascii="宋体" w:hAnsi="宋体" w:eastAsia="宋体"/>
          <w:sz w:val="28"/>
          <w:szCs w:val="28"/>
          <w:lang w:eastAsia="zh-CN"/>
        </w:rPr>
        <w:t>、</w:t>
      </w:r>
      <w:r>
        <w:rPr>
          <w:rFonts w:ascii="宋体" w:hAnsi="宋体" w:eastAsia="宋体"/>
          <w:sz w:val="28"/>
          <w:szCs w:val="28"/>
        </w:rPr>
        <w:t>交货：</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1.交货日期：</w:t>
      </w:r>
      <w:r>
        <w:rPr>
          <w:rFonts w:hint="eastAsia" w:ascii="宋体" w:hAnsi="宋体" w:eastAsia="宋体"/>
          <w:sz w:val="28"/>
          <w:szCs w:val="28"/>
          <w:lang w:eastAsia="zh-CN"/>
        </w:rPr>
        <w:t>合同签订</w:t>
      </w:r>
      <w:r>
        <w:rPr>
          <w:rFonts w:ascii="宋体" w:hAnsi="宋体" w:eastAsia="宋体"/>
          <w:sz w:val="28"/>
          <w:szCs w:val="28"/>
        </w:rPr>
        <w:t>后</w:t>
      </w:r>
      <w:r>
        <w:rPr>
          <w:rFonts w:hint="eastAsia" w:ascii="宋体" w:hAnsi="宋体" w:eastAsia="宋体"/>
          <w:sz w:val="28"/>
          <w:szCs w:val="28"/>
          <w:u w:val="single"/>
          <w:lang w:eastAsia="zh-CN"/>
        </w:rPr>
        <w:t xml:space="preserve"> 30 </w:t>
      </w:r>
      <w:r>
        <w:rPr>
          <w:rFonts w:hint="eastAsia" w:ascii="宋体" w:hAnsi="宋体" w:eastAsia="宋体"/>
          <w:sz w:val="28"/>
          <w:szCs w:val="28"/>
          <w:lang w:eastAsia="zh-CN"/>
        </w:rPr>
        <w:t>天</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2.交货方式：乙方负责运输并承担运费</w:t>
      </w:r>
      <w:r>
        <w:rPr>
          <w:rFonts w:hint="eastAsia" w:ascii="宋体" w:hAnsi="宋体" w:eastAsia="宋体"/>
          <w:sz w:val="28"/>
          <w:szCs w:val="28"/>
          <w:lang w:eastAsia="zh-CN"/>
        </w:rPr>
        <w:t>、</w:t>
      </w:r>
      <w:r>
        <w:rPr>
          <w:rFonts w:ascii="宋体" w:hAnsi="宋体" w:eastAsia="宋体"/>
          <w:sz w:val="28"/>
          <w:szCs w:val="28"/>
        </w:rPr>
        <w:t>装卸货费</w:t>
      </w:r>
      <w:r>
        <w:rPr>
          <w:rFonts w:hint="eastAsia" w:ascii="宋体" w:hAnsi="宋体" w:eastAsia="宋体"/>
          <w:sz w:val="28"/>
          <w:szCs w:val="28"/>
          <w:lang w:eastAsia="zh-CN"/>
        </w:rPr>
        <w:t>、</w:t>
      </w:r>
      <w:r>
        <w:rPr>
          <w:rFonts w:ascii="宋体" w:hAnsi="宋体" w:eastAsia="宋体"/>
          <w:sz w:val="28"/>
          <w:szCs w:val="28"/>
        </w:rPr>
        <w:t>保险费</w:t>
      </w:r>
      <w:r>
        <w:rPr>
          <w:rFonts w:hint="eastAsia" w:ascii="宋体" w:hAnsi="宋体" w:eastAsia="宋体"/>
          <w:sz w:val="28"/>
          <w:szCs w:val="28"/>
          <w:lang w:eastAsia="zh-CN"/>
        </w:rPr>
        <w:t>、</w:t>
      </w:r>
      <w:r>
        <w:rPr>
          <w:rFonts w:ascii="宋体" w:hAnsi="宋体" w:eastAsia="宋体"/>
          <w:sz w:val="28"/>
          <w:szCs w:val="28"/>
        </w:rPr>
        <w:t>包装费用等额外费用。</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lang w:eastAsia="zh-CN"/>
        </w:rPr>
      </w:pPr>
      <w:r>
        <w:rPr>
          <w:rFonts w:ascii="宋体" w:hAnsi="宋体" w:eastAsia="宋体"/>
          <w:sz w:val="28"/>
          <w:szCs w:val="28"/>
        </w:rPr>
        <w:t>　　3.交货地点：</w:t>
      </w:r>
      <w:r>
        <w:rPr>
          <w:rFonts w:hint="eastAsia" w:ascii="宋体" w:hAnsi="宋体" w:eastAsia="宋体"/>
          <w:sz w:val="28"/>
          <w:szCs w:val="28"/>
          <w:lang w:eastAsia="zh-CN"/>
        </w:rPr>
        <w:t>鄂尔多斯市中心医院</w:t>
      </w:r>
      <w:r>
        <w:rPr>
          <w:rFonts w:hint="eastAsia"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lang w:eastAsia="zh-CN"/>
        </w:rPr>
        <w:t xml:space="preserve">  </w:t>
      </w:r>
      <w:r>
        <w:rPr>
          <w:rFonts w:hint="eastAsia" w:ascii="宋体" w:hAnsi="宋体" w:eastAsia="宋体"/>
          <w:sz w:val="28"/>
          <w:szCs w:val="28"/>
          <w:lang w:eastAsia="zh-CN"/>
        </w:rPr>
        <w:t>科。</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四</w:t>
      </w:r>
      <w:r>
        <w:rPr>
          <w:rFonts w:hint="eastAsia" w:ascii="宋体" w:hAnsi="宋体" w:eastAsia="宋体"/>
          <w:sz w:val="28"/>
          <w:szCs w:val="28"/>
          <w:lang w:eastAsia="zh-CN"/>
        </w:rPr>
        <w:t>、</w:t>
      </w:r>
      <w:r>
        <w:rPr>
          <w:rFonts w:ascii="宋体" w:hAnsi="宋体" w:eastAsia="宋体"/>
          <w:sz w:val="28"/>
          <w:szCs w:val="28"/>
        </w:rPr>
        <w:t>乙方对质量负责的条件及期限：</w:t>
      </w:r>
    </w:p>
    <w:p>
      <w:pPr>
        <w:pageBreakBefore w:val="0"/>
        <w:wordWrap w:val="0"/>
        <w:autoSpaceDE/>
        <w:autoSpaceDN/>
        <w:bidi w:val="0"/>
        <w:snapToGrid/>
        <w:spacing w:before="0" w:after="0" w:line="360" w:lineRule="auto"/>
        <w:ind w:left="0" w:firstLine="560"/>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lang w:eastAsia="zh-CN"/>
        </w:rPr>
        <w:t>货物到达甲方要求地点，在</w:t>
      </w:r>
      <w:r>
        <w:rPr>
          <w:rFonts w:hint="eastAsia" w:ascii="宋体" w:hAnsi="宋体" w:eastAsia="宋体"/>
          <w:sz w:val="28"/>
          <w:szCs w:val="28"/>
          <w:u w:val="single"/>
          <w:lang w:eastAsia="zh-CN"/>
        </w:rPr>
        <w:t xml:space="preserve"> 2 </w:t>
      </w:r>
      <w:r>
        <w:rPr>
          <w:rFonts w:hint="eastAsia" w:ascii="宋体" w:hAnsi="宋体" w:eastAsia="宋体"/>
          <w:sz w:val="28"/>
          <w:szCs w:val="28"/>
          <w:lang w:eastAsia="zh-CN"/>
        </w:rPr>
        <w:t>日内负责安装调试完毕，安装调试完成后由甲方</w:t>
      </w:r>
      <w:r>
        <w:rPr>
          <w:rFonts w:hint="eastAsia" w:ascii="宋体" w:hAnsi="宋体" w:eastAsia="宋体"/>
          <w:sz w:val="28"/>
          <w:szCs w:val="28"/>
          <w:u w:val="single"/>
          <w:lang w:eastAsia="zh-CN"/>
        </w:rPr>
        <w:t xml:space="preserve"> 2 </w:t>
      </w:r>
      <w:r>
        <w:rPr>
          <w:rFonts w:hint="eastAsia" w:ascii="宋体" w:hAnsi="宋体" w:eastAsia="宋体"/>
          <w:sz w:val="28"/>
          <w:szCs w:val="28"/>
          <w:lang w:eastAsia="zh-CN"/>
        </w:rPr>
        <w:t>日内完成验收工作。</w:t>
      </w:r>
      <w:r>
        <w:rPr>
          <w:rFonts w:ascii="宋体" w:hAnsi="宋体" w:eastAsia="宋体"/>
          <w:sz w:val="28"/>
          <w:szCs w:val="28"/>
        </w:rPr>
        <w:t>在甲方验收合格签字确认后，开始进入质保期，设备质保期</w:t>
      </w:r>
      <w:r>
        <w:rPr>
          <w:rFonts w:hint="eastAsia" w:ascii="宋体" w:hAnsi="宋体" w:eastAsia="宋体"/>
          <w:sz w:val="28"/>
          <w:szCs w:val="28"/>
          <w:u w:val="single"/>
          <w:lang w:eastAsia="zh-CN"/>
        </w:rPr>
        <w:t xml:space="preserve"> 3 </w:t>
      </w:r>
      <w:r>
        <w:rPr>
          <w:rFonts w:ascii="宋体" w:hAnsi="宋体" w:eastAsia="宋体"/>
          <w:sz w:val="28"/>
          <w:szCs w:val="28"/>
        </w:rPr>
        <w:t>年。</w:t>
      </w:r>
    </w:p>
    <w:p>
      <w:pPr>
        <w:pageBreakBefore w:val="0"/>
        <w:wordWrap w:val="0"/>
        <w:autoSpaceDE/>
        <w:autoSpaceDN/>
        <w:bidi w:val="0"/>
        <w:snapToGrid/>
        <w:spacing w:before="0" w:after="0" w:line="360" w:lineRule="auto"/>
        <w:ind w:left="1226" w:leftChars="584" w:firstLine="0"/>
        <w:jc w:val="both"/>
        <w:rPr>
          <w:rFonts w:hint="eastAsia" w:ascii="宋体" w:hAnsi="宋体" w:eastAsia="宋体"/>
          <w:sz w:val="28"/>
          <w:szCs w:val="28"/>
          <w:lang w:eastAsia="zh-CN"/>
        </w:rPr>
      </w:pPr>
      <w:r>
        <w:rPr>
          <w:rFonts w:ascii="宋体" w:hAnsi="宋体" w:eastAsia="宋体"/>
          <w:sz w:val="28"/>
          <w:szCs w:val="28"/>
        </w:rPr>
        <w:t>2.乙方必须提供所有投标产品的质量和售后服务保证证明原件。　　3.属于</w:t>
      </w:r>
      <w:r>
        <w:rPr>
          <w:rFonts w:hint="eastAsia" w:ascii="宋体" w:hAnsi="宋体" w:eastAsia="宋体"/>
          <w:sz w:val="28"/>
          <w:szCs w:val="28"/>
          <w:lang w:eastAsia="zh-CN"/>
        </w:rPr>
        <w:t>质保</w:t>
      </w:r>
      <w:r>
        <w:rPr>
          <w:rFonts w:ascii="宋体" w:hAnsi="宋体" w:eastAsia="宋体"/>
          <w:sz w:val="28"/>
          <w:szCs w:val="28"/>
        </w:rPr>
        <w:t>范围内容的项目，乙方应当在接到保修通知起</w:t>
      </w:r>
      <w:r>
        <w:rPr>
          <w:rFonts w:hint="eastAsia" w:ascii="宋体" w:hAnsi="宋体" w:eastAsia="宋体"/>
          <w:sz w:val="28"/>
          <w:szCs w:val="28"/>
          <w:u w:val="single"/>
          <w:lang w:eastAsia="zh-CN"/>
        </w:rPr>
        <w:t xml:space="preserve"> 24  </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小时内派人保修。乙方不在约定期限内派人保修且无正当理由的，甲方可以委托他人修理，维修费及人工费从</w:t>
      </w:r>
      <w:r>
        <w:rPr>
          <w:rFonts w:ascii="宋体" w:hAnsi="宋体" w:eastAsia="宋体"/>
          <w:b/>
          <w:sz w:val="28"/>
          <w:szCs w:val="28"/>
        </w:rPr>
        <w:t>质保金</w:t>
      </w:r>
      <w:r>
        <w:rPr>
          <w:rFonts w:ascii="宋体" w:hAnsi="宋体" w:eastAsia="宋体"/>
          <w:sz w:val="28"/>
          <w:szCs w:val="28"/>
        </w:rPr>
        <w:t>内扣除。</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4.乙方产品到货后，如与甲方使用者不能达成一致，则必须按照甲方使用人的意见为标准执行，否则甲方有权退货或更换</w:t>
      </w:r>
      <w:r>
        <w:rPr>
          <w:rFonts w:hint="eastAsia" w:ascii="宋体" w:hAnsi="宋体" w:eastAsia="宋体"/>
          <w:sz w:val="28"/>
          <w:szCs w:val="28"/>
          <w:lang w:eastAsia="zh-CN"/>
        </w:rPr>
        <w:t>供货</w:t>
      </w:r>
      <w:r>
        <w:rPr>
          <w:rFonts w:ascii="宋体" w:hAnsi="宋体" w:eastAsia="宋体"/>
          <w:sz w:val="28"/>
          <w:szCs w:val="28"/>
        </w:rPr>
        <w:t>人。</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五</w:t>
      </w:r>
      <w:r>
        <w:rPr>
          <w:rFonts w:hint="eastAsia" w:ascii="宋体" w:hAnsi="宋体" w:eastAsia="宋体"/>
          <w:sz w:val="28"/>
          <w:szCs w:val="28"/>
          <w:lang w:eastAsia="zh-CN"/>
        </w:rPr>
        <w:t>、</w:t>
      </w:r>
      <w:r>
        <w:rPr>
          <w:rFonts w:ascii="宋体" w:hAnsi="宋体" w:eastAsia="宋体"/>
          <w:sz w:val="28"/>
          <w:szCs w:val="28"/>
        </w:rPr>
        <w:t>设备的包装</w:t>
      </w:r>
      <w:r>
        <w:rPr>
          <w:rFonts w:hint="eastAsia" w:ascii="宋体" w:hAnsi="宋体" w:eastAsia="宋体"/>
          <w:sz w:val="28"/>
          <w:szCs w:val="28"/>
          <w:lang w:eastAsia="zh-CN"/>
        </w:rPr>
        <w:t>、</w:t>
      </w:r>
      <w:r>
        <w:rPr>
          <w:rFonts w:ascii="宋体" w:hAnsi="宋体" w:eastAsia="宋体"/>
          <w:sz w:val="28"/>
          <w:szCs w:val="28"/>
        </w:rPr>
        <w:t>发运及运输：</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1.乙方应在设备发运前对其进行满足于运输距离</w:t>
      </w:r>
      <w:r>
        <w:rPr>
          <w:rFonts w:hint="eastAsia" w:ascii="宋体" w:hAnsi="宋体" w:eastAsia="宋体"/>
          <w:sz w:val="28"/>
          <w:szCs w:val="28"/>
          <w:lang w:eastAsia="zh-CN"/>
        </w:rPr>
        <w:t>、</w:t>
      </w:r>
      <w:r>
        <w:rPr>
          <w:rFonts w:ascii="宋体" w:hAnsi="宋体" w:eastAsia="宋体"/>
          <w:sz w:val="28"/>
          <w:szCs w:val="28"/>
        </w:rPr>
        <w:t>防震</w:t>
      </w:r>
      <w:r>
        <w:rPr>
          <w:rFonts w:hint="eastAsia" w:ascii="宋体" w:hAnsi="宋体" w:eastAsia="宋体"/>
          <w:sz w:val="28"/>
          <w:szCs w:val="28"/>
          <w:lang w:eastAsia="zh-CN"/>
        </w:rPr>
        <w:t>、</w:t>
      </w:r>
      <w:r>
        <w:rPr>
          <w:rFonts w:ascii="宋体" w:hAnsi="宋体" w:eastAsia="宋体"/>
          <w:sz w:val="28"/>
          <w:szCs w:val="28"/>
        </w:rPr>
        <w:t>防锈和防破损装卸要求的包装，以保证货物安全运输到达甲方指定地点。</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2.包装上注明货物品种及数量。</w:t>
      </w:r>
      <w:r>
        <w:rPr>
          <w:rFonts w:hint="eastAsia" w:ascii="宋体" w:hAnsi="宋体" w:eastAsia="宋体"/>
          <w:sz w:val="28"/>
          <w:szCs w:val="28"/>
          <w:lang w:eastAsia="zh-CN"/>
        </w:rPr>
        <w:t>产品合格证明文件、</w:t>
      </w:r>
      <w:r>
        <w:rPr>
          <w:rFonts w:ascii="宋体" w:hAnsi="宋体" w:eastAsia="宋体"/>
          <w:sz w:val="28"/>
          <w:szCs w:val="28"/>
        </w:rPr>
        <w:t>使用说明书</w:t>
      </w:r>
      <w:r>
        <w:rPr>
          <w:rFonts w:hint="eastAsia" w:ascii="宋体" w:hAnsi="宋体" w:eastAsia="宋体"/>
          <w:sz w:val="28"/>
          <w:szCs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六</w:t>
      </w:r>
      <w:r>
        <w:rPr>
          <w:rFonts w:hint="eastAsia" w:ascii="宋体" w:hAnsi="宋体" w:eastAsia="宋体"/>
          <w:sz w:val="28"/>
          <w:szCs w:val="28"/>
          <w:lang w:eastAsia="zh-CN"/>
        </w:rPr>
        <w:t>、</w:t>
      </w:r>
      <w:r>
        <w:rPr>
          <w:rFonts w:ascii="宋体" w:hAnsi="宋体" w:eastAsia="宋体"/>
          <w:sz w:val="28"/>
          <w:szCs w:val="28"/>
        </w:rPr>
        <w:t>设备的安装</w:t>
      </w:r>
      <w:r>
        <w:rPr>
          <w:rFonts w:hint="eastAsia" w:ascii="宋体" w:hAnsi="宋体" w:eastAsia="宋体"/>
          <w:sz w:val="28"/>
          <w:szCs w:val="28"/>
          <w:lang w:eastAsia="zh-CN"/>
        </w:rPr>
        <w:t>、</w:t>
      </w:r>
      <w:r>
        <w:rPr>
          <w:rFonts w:ascii="宋体" w:hAnsi="宋体" w:eastAsia="宋体"/>
          <w:sz w:val="28"/>
          <w:szCs w:val="28"/>
        </w:rPr>
        <w:t>调试及验收：</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ascii="宋体" w:hAnsi="宋体" w:eastAsia="宋体"/>
          <w:sz w:val="28"/>
          <w:szCs w:val="28"/>
        </w:rPr>
        <w:t>1.甲方对乙方所交设备依照国家有关技术标准</w:t>
      </w:r>
      <w:r>
        <w:rPr>
          <w:rFonts w:hint="eastAsia" w:ascii="宋体" w:hAnsi="宋体" w:eastAsia="宋体"/>
          <w:sz w:val="28"/>
          <w:szCs w:val="28"/>
          <w:lang w:eastAsia="zh-CN"/>
        </w:rPr>
        <w:t>、医院相关管理制度</w:t>
      </w:r>
      <w:r>
        <w:rPr>
          <w:rFonts w:ascii="宋体" w:hAnsi="宋体" w:eastAsia="宋体"/>
          <w:sz w:val="28"/>
          <w:szCs w:val="28"/>
        </w:rPr>
        <w:t>进行现场验收</w:t>
      </w:r>
      <w:r>
        <w:rPr>
          <w:rFonts w:hint="eastAsia" w:ascii="宋体" w:hAnsi="宋体" w:eastAsia="宋体"/>
          <w:sz w:val="28"/>
          <w:szCs w:val="28"/>
          <w:lang w:eastAsia="zh-CN"/>
        </w:rPr>
        <w:t>。验收合格后，双方在甲方《医疗设备安装验收登记表》上签字确认。</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2.进口设备</w:t>
      </w:r>
      <w:r>
        <w:rPr>
          <w:rFonts w:hint="eastAsia" w:ascii="宋体" w:hAnsi="宋体" w:eastAsia="宋体"/>
          <w:sz w:val="28"/>
          <w:szCs w:val="28"/>
          <w:lang w:eastAsia="zh-CN"/>
        </w:rPr>
        <w:t>需</w:t>
      </w:r>
      <w:r>
        <w:rPr>
          <w:rFonts w:ascii="宋体" w:hAnsi="宋体" w:eastAsia="宋体"/>
          <w:sz w:val="28"/>
          <w:szCs w:val="28"/>
        </w:rPr>
        <w:t>提供</w:t>
      </w:r>
      <w:r>
        <w:rPr>
          <w:rFonts w:hint="eastAsia" w:ascii="宋体" w:hAnsi="宋体" w:eastAsia="宋体"/>
          <w:sz w:val="28"/>
          <w:szCs w:val="28"/>
          <w:lang w:eastAsia="zh-CN"/>
        </w:rPr>
        <w:t>中、</w:t>
      </w:r>
      <w:r>
        <w:rPr>
          <w:rFonts w:ascii="宋体" w:hAnsi="宋体" w:eastAsia="宋体"/>
          <w:sz w:val="28"/>
          <w:szCs w:val="28"/>
        </w:rPr>
        <w:t>英文</w:t>
      </w:r>
      <w:r>
        <w:rPr>
          <w:rFonts w:hint="eastAsia" w:ascii="宋体" w:hAnsi="宋体" w:eastAsia="宋体"/>
          <w:sz w:val="28"/>
          <w:szCs w:val="28"/>
          <w:lang w:eastAsia="zh-CN"/>
        </w:rPr>
        <w:t>说明书</w:t>
      </w:r>
      <w:r>
        <w:rPr>
          <w:rFonts w:ascii="宋体" w:hAnsi="宋体" w:eastAsia="宋体"/>
          <w:sz w:val="28"/>
          <w:szCs w:val="28"/>
        </w:rPr>
        <w:t>，</w:t>
      </w:r>
      <w:r>
        <w:rPr>
          <w:rFonts w:hint="eastAsia" w:ascii="宋体" w:hAnsi="宋体" w:eastAsia="宋体"/>
          <w:sz w:val="28"/>
          <w:szCs w:val="28"/>
          <w:lang w:eastAsia="zh-CN"/>
        </w:rPr>
        <w:t>以及报关单、检验检疫证明、合格证或设备出厂测试报告等</w:t>
      </w:r>
      <w:r>
        <w:rPr>
          <w:rFonts w:ascii="宋体" w:hAnsi="宋体" w:eastAsia="宋体"/>
          <w:sz w:val="28"/>
          <w:szCs w:val="28"/>
        </w:rPr>
        <w:t>相关证明文件。</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3.甲方收货时对产品的外观检查或开箱清点，不能免除乙方对产品内在质量的责任。</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七</w:t>
      </w:r>
      <w:r>
        <w:rPr>
          <w:rFonts w:hint="eastAsia" w:ascii="宋体" w:hAnsi="宋体" w:eastAsia="宋体"/>
          <w:sz w:val="28"/>
          <w:szCs w:val="28"/>
          <w:lang w:eastAsia="zh-CN"/>
        </w:rPr>
        <w:t>、</w:t>
      </w:r>
      <w:r>
        <w:rPr>
          <w:rFonts w:ascii="宋体" w:hAnsi="宋体" w:eastAsia="宋体"/>
          <w:sz w:val="28"/>
          <w:szCs w:val="28"/>
        </w:rPr>
        <w:t>付款方式：</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1.甲方在设备安装调试验收合格正常使用后，支付总货款的</w:t>
      </w:r>
      <w:r>
        <w:rPr>
          <w:rFonts w:ascii="宋体" w:hAnsi="宋体" w:eastAsia="宋体"/>
          <w:sz w:val="28"/>
          <w:szCs w:val="28"/>
          <w:u w:val="single"/>
        </w:rPr>
        <w:t>60%</w:t>
      </w:r>
      <w:r>
        <w:rPr>
          <w:rFonts w:ascii="宋体" w:hAnsi="宋体" w:eastAsia="宋体"/>
          <w:sz w:val="28"/>
          <w:szCs w:val="28"/>
        </w:rPr>
        <w:t>，使用一年后支付总货款的</w:t>
      </w:r>
      <w:r>
        <w:rPr>
          <w:rFonts w:hint="eastAsia" w:ascii="宋体" w:hAnsi="宋体" w:eastAsia="宋体"/>
          <w:sz w:val="28"/>
          <w:szCs w:val="28"/>
          <w:u w:val="single"/>
          <w:lang w:eastAsia="zh-CN"/>
        </w:rPr>
        <w:t xml:space="preserve"> </w:t>
      </w:r>
      <w:r>
        <w:rPr>
          <w:rFonts w:ascii="宋体" w:hAnsi="宋体" w:eastAsia="宋体"/>
          <w:sz w:val="28"/>
          <w:szCs w:val="28"/>
          <w:u w:val="single"/>
        </w:rPr>
        <w:t>30%</w:t>
      </w:r>
      <w:r>
        <w:rPr>
          <w:rFonts w:hint="eastAsia" w:ascii="宋体" w:hAnsi="宋体" w:eastAsia="宋体"/>
          <w:sz w:val="28"/>
          <w:szCs w:val="28"/>
          <w:u w:val="single"/>
          <w:lang w:eastAsia="zh-CN"/>
        </w:rPr>
        <w:t xml:space="preserve"> </w:t>
      </w:r>
      <w:r>
        <w:rPr>
          <w:rFonts w:ascii="宋体" w:hAnsi="宋体" w:eastAsia="宋体"/>
          <w:sz w:val="28"/>
          <w:szCs w:val="28"/>
        </w:rPr>
        <w:t>（质保金除外）。</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ascii="宋体" w:hAnsi="宋体" w:eastAsia="宋体"/>
          <w:sz w:val="28"/>
          <w:szCs w:val="28"/>
        </w:rPr>
        <w:t>2.本合同质保金为总金额的</w:t>
      </w:r>
      <w:r>
        <w:rPr>
          <w:rFonts w:hint="eastAsia" w:ascii="宋体" w:hAnsi="宋体" w:eastAsia="宋体"/>
          <w:sz w:val="28"/>
          <w:szCs w:val="28"/>
          <w:u w:val="single"/>
          <w:lang w:eastAsia="zh-CN"/>
        </w:rPr>
        <w:t xml:space="preserve"> </w:t>
      </w:r>
      <w:r>
        <w:rPr>
          <w:rFonts w:ascii="宋体" w:hAnsi="宋体" w:eastAsia="宋体"/>
          <w:sz w:val="28"/>
          <w:szCs w:val="28"/>
          <w:u w:val="single"/>
        </w:rPr>
        <w:t>10%</w:t>
      </w:r>
      <w:r>
        <w:rPr>
          <w:rFonts w:hint="eastAsia" w:ascii="宋体" w:hAnsi="宋体" w:eastAsia="宋体"/>
          <w:sz w:val="28"/>
          <w:szCs w:val="28"/>
          <w:u w:val="single"/>
          <w:lang w:eastAsia="zh-CN"/>
        </w:rPr>
        <w:t xml:space="preserve"> </w:t>
      </w:r>
      <w:r>
        <w:rPr>
          <w:rFonts w:ascii="宋体" w:hAnsi="宋体" w:eastAsia="宋体"/>
          <w:sz w:val="28"/>
          <w:szCs w:val="28"/>
        </w:rPr>
        <w:t>，待质保期到期后若没有发生质量等问题一次性付清</w:t>
      </w:r>
      <w:r>
        <w:rPr>
          <w:rFonts w:hint="eastAsia" w:ascii="宋体" w:hAnsi="宋体" w:eastAsia="宋体"/>
          <w:sz w:val="28"/>
          <w:szCs w:val="28"/>
          <w:lang w:eastAsia="zh-CN"/>
        </w:rPr>
        <w:t>（质保期</w:t>
      </w:r>
      <w:r>
        <w:rPr>
          <w:rFonts w:hint="eastAsia" w:ascii="宋体" w:hAnsi="宋体" w:eastAsia="宋体"/>
          <w:sz w:val="28"/>
          <w:szCs w:val="28"/>
          <w:u w:val="single"/>
          <w:lang w:eastAsia="zh-CN"/>
        </w:rPr>
        <w:t xml:space="preserve"> 3 </w:t>
      </w:r>
      <w:r>
        <w:rPr>
          <w:rFonts w:hint="eastAsia" w:ascii="宋体" w:hAnsi="宋体" w:eastAsia="宋体"/>
          <w:sz w:val="28"/>
          <w:szCs w:val="28"/>
          <w:lang w:eastAsia="zh-CN"/>
        </w:rPr>
        <w:t>年，质保期开始日以验收之日起计算）</w:t>
      </w:r>
      <w:r>
        <w:rPr>
          <w:rFonts w:ascii="宋体" w:hAnsi="宋体" w:eastAsia="宋体"/>
          <w:sz w:val="28"/>
          <w:szCs w:val="28"/>
        </w:rPr>
        <w:t>。</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hint="eastAsia" w:ascii="宋体" w:hAnsi="宋体" w:eastAsia="宋体"/>
          <w:sz w:val="28"/>
          <w:szCs w:val="28"/>
          <w:lang w:val="en-US" w:eastAsia="zh-CN"/>
        </w:rPr>
        <w:t>八</w:t>
      </w:r>
      <w:r>
        <w:rPr>
          <w:rFonts w:hint="eastAsia" w:ascii="宋体" w:hAnsi="宋体" w:eastAsia="宋体"/>
          <w:sz w:val="28"/>
          <w:szCs w:val="28"/>
          <w:lang w:eastAsia="zh-CN"/>
        </w:rPr>
        <w:t>、</w:t>
      </w:r>
      <w:r>
        <w:rPr>
          <w:rFonts w:ascii="宋体" w:hAnsi="宋体" w:eastAsia="宋体"/>
          <w:sz w:val="28"/>
          <w:szCs w:val="28"/>
        </w:rPr>
        <w:t>违约责任</w:t>
      </w:r>
      <w:r>
        <w:rPr>
          <w:rFonts w:hint="eastAsia" w:ascii="宋体" w:hAnsi="宋体" w:eastAsia="宋体"/>
          <w:sz w:val="28"/>
          <w:szCs w:val="28"/>
          <w:lang w:eastAsia="zh-CN"/>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sz w:val="20"/>
        </w:rPr>
        <mc:AlternateContent>
          <mc:Choice Requires="wps">
            <w:drawing>
              <wp:anchor distT="0" distB="0" distL="114300" distR="114300" simplePos="0" relativeHeight="251625472"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29" name="矩形 5"/>
                <wp:cNvGraphicFramePr/>
                <a:graphic xmlns:a="http://schemas.openxmlformats.org/drawingml/2006/main">
                  <a:graphicData uri="http://schemas.microsoft.com/office/word/2010/wordprocessingShape">
                    <wps:wsp>
                      <wps:cNvSpPr txBox="1"/>
                      <wps:spPr>
                        <a:xfrm>
                          <a:off x="0" y="0"/>
                          <a:ext cx="3316605" cy="299085"/>
                        </a:xfrm>
                        <a:prstGeom prst="rect">
                          <a:avLst/>
                        </a:prstGeom>
                        <a:solidFill>
                          <a:prstClr val="white"/>
                        </a:solidFill>
                        <a:ln w="9525" cap="flat" cmpd="sng">
                          <a:solidFill>
                            <a:prstClr val="white"/>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鄂尔多斯市中心医院审计科制（第一版  2018年2月）</w:t>
                            </w:r>
                          </w:p>
                        </w:txbxContent>
                      </wps:txbx>
                      <wps:bodyPr rot="0" spcFirstLastPara="0" vertOverflow="overflow" horzOverflow="overflow" vert="horz" wrap="square" lIns="91440" tIns="45720" rIns="91440" bIns="45720" numCol="1" spcCol="0" rtlCol="0" fromWordArt="0" anchor="ctr" anchorCtr="0" forceAA="0" upright="1" compatLnSpc="0"/>
                    </wps:wsp>
                  </a:graphicData>
                </a:graphic>
              </wp:anchor>
            </w:drawing>
          </mc:Choice>
          <mc:Fallback>
            <w:pict>
              <v:shape id="矩形 5" o:spid="_x0000_s1026" o:spt="202" type="#_x0000_t202" style="position:absolute;left:0pt;margin-left:162pt;margin-top:761pt;height:23.4pt;width:261pt;z-index:251625472;v-text-anchor:middle;mso-width-relative:page;mso-height-relative:page;" fillcolor="#FFFFFF" filled="t" stroked="t" coordsize="21600,21600" o:gfxdata="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bn8AX2gAAAA0BAAAP&#10;AAAAAAAAAAEAIAAAACIAAABkcnMvZG93bnJldi54bWxQSwECFAAUAAAACACHTuJApTANfogCAAA1&#10;BQAADgAAAAAAAAABACAAAAApAQAAZHJzL2Uyb0RvYy54bWxQSwUGAAAAAAYABgBZAQAAIwY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鄂尔多斯市中心医院审计科制（第一版  2018年2月）</w:t>
                      </w:r>
                    </w:p>
                  </w:txbxContent>
                </v:textbox>
              </v:shape>
            </w:pict>
          </mc:Fallback>
        </mc:AlternateContent>
      </w:r>
      <w:r>
        <w:rPr>
          <w:rFonts w:ascii="宋体" w:hAnsi="宋体" w:eastAsia="宋体"/>
          <w:sz w:val="28"/>
          <w:szCs w:val="28"/>
        </w:rPr>
        <w:t>　　1.逾期交货</w:t>
      </w:r>
      <w:r>
        <w:rPr>
          <w:rFonts w:hint="eastAsia" w:ascii="宋体" w:hAnsi="宋体" w:eastAsia="宋体"/>
          <w:sz w:val="28"/>
          <w:szCs w:val="28"/>
          <w:lang w:eastAsia="zh-CN"/>
        </w:rPr>
        <w:t>、无法交货的，甲方有权</w:t>
      </w:r>
      <w:r>
        <w:rPr>
          <w:rFonts w:hint="eastAsia" w:ascii="宋体" w:hAnsi="宋体" w:eastAsia="宋体"/>
          <w:b/>
          <w:sz w:val="28"/>
          <w:szCs w:val="28"/>
          <w:lang w:eastAsia="zh-CN"/>
        </w:rPr>
        <w:t>单方面解除合同</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2.乙方不能在合同规定时间内</w:t>
      </w:r>
      <w:r>
        <w:rPr>
          <w:rFonts w:hint="eastAsia" w:ascii="宋体" w:hAnsi="宋体" w:eastAsia="宋体"/>
          <w:sz w:val="28"/>
          <w:szCs w:val="28"/>
          <w:lang w:eastAsia="zh-CN"/>
        </w:rPr>
        <w:t>安装、</w:t>
      </w:r>
      <w:r>
        <w:rPr>
          <w:rFonts w:ascii="宋体" w:hAnsi="宋体" w:eastAsia="宋体"/>
          <w:sz w:val="28"/>
          <w:szCs w:val="28"/>
        </w:rPr>
        <w:t>调试合格的，甲方有权解除合同，此时乙方应向甲方支付合同总价款</w:t>
      </w:r>
      <w:r>
        <w:rPr>
          <w:rFonts w:ascii="宋体" w:hAnsi="宋体" w:eastAsia="宋体"/>
          <w:sz w:val="28"/>
          <w:szCs w:val="28"/>
          <w:u w:val="single"/>
        </w:rPr>
        <w:t xml:space="preserve"> </w:t>
      </w:r>
      <w:r>
        <w:rPr>
          <w:rFonts w:hint="eastAsia" w:ascii="宋体" w:hAnsi="宋体" w:eastAsia="宋体"/>
          <w:sz w:val="28"/>
          <w:szCs w:val="28"/>
          <w:u w:val="single"/>
          <w:lang w:eastAsia="zh-CN"/>
        </w:rPr>
        <w:t>30</w:t>
      </w:r>
      <w:r>
        <w:rPr>
          <w:rFonts w:ascii="宋体" w:hAnsi="宋体" w:eastAsia="宋体"/>
          <w:sz w:val="28"/>
          <w:szCs w:val="28"/>
          <w:u w:val="single"/>
        </w:rPr>
        <w:t xml:space="preserve"> %</w:t>
      </w:r>
      <w:r>
        <w:rPr>
          <w:rFonts w:hint="eastAsia" w:ascii="宋体" w:hAnsi="宋体" w:eastAsia="宋体"/>
          <w:sz w:val="28"/>
          <w:szCs w:val="28"/>
          <w:u w:val="single"/>
          <w:lang w:eastAsia="zh-CN"/>
        </w:rPr>
        <w:t xml:space="preserve"> </w:t>
      </w:r>
      <w:r>
        <w:rPr>
          <w:rFonts w:ascii="宋体" w:hAnsi="宋体" w:eastAsia="宋体"/>
          <w:sz w:val="28"/>
          <w:szCs w:val="28"/>
        </w:rPr>
        <w:t>的违约金</w:t>
      </w:r>
      <w:r>
        <w:rPr>
          <w:rFonts w:hint="eastAsia" w:ascii="宋体" w:hAnsi="宋体" w:eastAsia="宋体"/>
          <w:sz w:val="28"/>
          <w:szCs w:val="28"/>
          <w:lang w:eastAsia="zh-CN"/>
        </w:rPr>
        <w:t>（在合同总金额内扣除）</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w:t>
      </w:r>
      <w:r>
        <w:rPr>
          <w:rFonts w:hint="eastAsia" w:ascii="宋体" w:hAnsi="宋体" w:eastAsia="宋体"/>
          <w:sz w:val="28"/>
          <w:szCs w:val="28"/>
          <w:lang w:eastAsia="zh-CN"/>
        </w:rPr>
        <w:t>3</w:t>
      </w:r>
      <w:r>
        <w:rPr>
          <w:rFonts w:ascii="宋体" w:hAnsi="宋体" w:eastAsia="宋体"/>
          <w:sz w:val="28"/>
          <w:szCs w:val="28"/>
        </w:rPr>
        <w:t>.乙方所交的设备品种</w:t>
      </w:r>
      <w:r>
        <w:rPr>
          <w:rFonts w:hint="eastAsia" w:ascii="宋体" w:hAnsi="宋体" w:eastAsia="宋体"/>
          <w:sz w:val="28"/>
          <w:szCs w:val="28"/>
          <w:lang w:eastAsia="zh-CN"/>
        </w:rPr>
        <w:t>、</w:t>
      </w:r>
      <w:r>
        <w:rPr>
          <w:rFonts w:ascii="宋体" w:hAnsi="宋体" w:eastAsia="宋体"/>
          <w:sz w:val="28"/>
          <w:szCs w:val="28"/>
        </w:rPr>
        <w:t>规格型号</w:t>
      </w:r>
      <w:r>
        <w:rPr>
          <w:rFonts w:hint="eastAsia" w:ascii="宋体" w:hAnsi="宋体" w:eastAsia="宋体"/>
          <w:sz w:val="28"/>
          <w:szCs w:val="28"/>
          <w:lang w:eastAsia="zh-CN"/>
        </w:rPr>
        <w:t>、</w:t>
      </w:r>
      <w:r>
        <w:rPr>
          <w:rFonts w:ascii="宋体" w:hAnsi="宋体" w:eastAsia="宋体"/>
          <w:sz w:val="28"/>
          <w:szCs w:val="28"/>
        </w:rPr>
        <w:t>质量不符合合同约定</w:t>
      </w:r>
      <w:r>
        <w:rPr>
          <w:rFonts w:hint="eastAsia" w:ascii="宋体" w:hAnsi="宋体" w:eastAsia="宋体"/>
          <w:sz w:val="28"/>
          <w:szCs w:val="28"/>
          <w:lang w:eastAsia="zh-CN"/>
        </w:rPr>
        <w:t>或</w:t>
      </w:r>
      <w:r>
        <w:rPr>
          <w:rFonts w:ascii="宋体" w:hAnsi="宋体" w:eastAsia="宋体"/>
          <w:sz w:val="28"/>
          <w:szCs w:val="28"/>
        </w:rPr>
        <w:t>国家标准，所供设备达不到合同约定技术要求的，乙方必须无条件退回全部货款，并向甲方支付合同总价款</w:t>
      </w:r>
      <w:r>
        <w:rPr>
          <w:rFonts w:hint="eastAsia" w:ascii="宋体" w:hAnsi="宋体" w:eastAsia="宋体"/>
          <w:sz w:val="28"/>
          <w:szCs w:val="28"/>
          <w:u w:val="single"/>
          <w:lang w:eastAsia="zh-CN"/>
        </w:rPr>
        <w:t xml:space="preserve"> </w:t>
      </w:r>
      <w:r>
        <w:rPr>
          <w:rFonts w:ascii="宋体" w:hAnsi="宋体" w:eastAsia="宋体"/>
          <w:sz w:val="28"/>
          <w:szCs w:val="28"/>
          <w:u w:val="single"/>
        </w:rPr>
        <w:t>100%</w:t>
      </w:r>
      <w:r>
        <w:rPr>
          <w:rFonts w:hint="eastAsia" w:ascii="宋体" w:hAnsi="宋体" w:eastAsia="宋体"/>
          <w:sz w:val="28"/>
          <w:szCs w:val="28"/>
          <w:u w:val="single"/>
          <w:lang w:eastAsia="zh-CN"/>
        </w:rPr>
        <w:t xml:space="preserve"> </w:t>
      </w:r>
      <w:r>
        <w:rPr>
          <w:rFonts w:ascii="宋体" w:hAnsi="宋体" w:eastAsia="宋体"/>
          <w:sz w:val="28"/>
          <w:szCs w:val="28"/>
        </w:rPr>
        <w:t>的赔偿金。</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九</w:t>
      </w:r>
      <w:r>
        <w:rPr>
          <w:rFonts w:hint="eastAsia" w:ascii="宋体" w:hAnsi="宋体" w:eastAsia="宋体"/>
          <w:sz w:val="28"/>
          <w:szCs w:val="28"/>
          <w:lang w:eastAsia="zh-CN"/>
        </w:rPr>
        <w:t>、</w:t>
      </w:r>
      <w:r>
        <w:rPr>
          <w:rFonts w:ascii="宋体" w:hAnsi="宋体" w:eastAsia="宋体"/>
          <w:sz w:val="28"/>
          <w:szCs w:val="28"/>
        </w:rPr>
        <w:t>禁止商业贿赂和保守商业秘密</w:t>
      </w:r>
      <w:r>
        <w:rPr>
          <w:rFonts w:hint="eastAsia" w:ascii="宋体" w:hAnsi="宋体" w:eastAsia="宋体"/>
          <w:sz w:val="28"/>
          <w:szCs w:val="28"/>
          <w:lang w:eastAsia="zh-CN"/>
        </w:rPr>
        <w:t>、</w:t>
      </w:r>
      <w:r>
        <w:rPr>
          <w:rFonts w:ascii="宋体" w:hAnsi="宋体" w:eastAsia="宋体"/>
          <w:sz w:val="28"/>
          <w:szCs w:val="28"/>
        </w:rPr>
        <w:t>知识产权：</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1.乙方承诺在业务往来过程中，不向甲方人员赠送现金</w:t>
      </w:r>
      <w:r>
        <w:rPr>
          <w:rFonts w:hint="eastAsia" w:ascii="宋体" w:hAnsi="宋体" w:eastAsia="宋体"/>
          <w:sz w:val="28"/>
          <w:szCs w:val="28"/>
          <w:lang w:eastAsia="zh-CN"/>
        </w:rPr>
        <w:t>、</w:t>
      </w:r>
      <w:r>
        <w:rPr>
          <w:rFonts w:ascii="宋体" w:hAnsi="宋体" w:eastAsia="宋体"/>
          <w:sz w:val="28"/>
          <w:szCs w:val="28"/>
        </w:rPr>
        <w:t>物品或以其他形式给予甲方人员利益。</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2.双方负有谨慎保护对方商业秘密及知识产权的义务。未经对方书面允许，任何一方不得披露</w:t>
      </w:r>
      <w:r>
        <w:rPr>
          <w:rFonts w:hint="eastAsia" w:ascii="宋体" w:hAnsi="宋体" w:eastAsia="宋体"/>
          <w:sz w:val="28"/>
          <w:szCs w:val="28"/>
          <w:lang w:eastAsia="zh-CN"/>
        </w:rPr>
        <w:t>、</w:t>
      </w:r>
      <w:r>
        <w:rPr>
          <w:rFonts w:ascii="宋体" w:hAnsi="宋体" w:eastAsia="宋体"/>
          <w:sz w:val="28"/>
          <w:szCs w:val="28"/>
        </w:rPr>
        <w:t>自用及许可他人使用。</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十</w:t>
      </w:r>
      <w:r>
        <w:rPr>
          <w:rFonts w:hint="eastAsia" w:ascii="宋体" w:hAnsi="宋体" w:eastAsia="宋体"/>
          <w:sz w:val="28"/>
          <w:szCs w:val="28"/>
          <w:lang w:eastAsia="zh-CN"/>
        </w:rPr>
        <w:t>、</w:t>
      </w:r>
      <w:r>
        <w:rPr>
          <w:rFonts w:ascii="宋体" w:hAnsi="宋体" w:eastAsia="宋体"/>
          <w:sz w:val="28"/>
          <w:szCs w:val="28"/>
        </w:rPr>
        <w:t>争议解决方式：</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本协议在履行过程中，如发生争议，双方友好协商解决，如协商不成，双方同意由签约地法院起诉解决。</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十一</w:t>
      </w:r>
      <w:r>
        <w:rPr>
          <w:rFonts w:hint="eastAsia" w:ascii="宋体" w:hAnsi="宋体" w:eastAsia="宋体"/>
          <w:sz w:val="28"/>
          <w:szCs w:val="28"/>
          <w:lang w:eastAsia="zh-CN"/>
        </w:rPr>
        <w:t>、</w:t>
      </w:r>
      <w:r>
        <w:rPr>
          <w:rFonts w:ascii="宋体" w:hAnsi="宋体" w:eastAsia="宋体"/>
          <w:sz w:val="28"/>
          <w:szCs w:val="28"/>
        </w:rPr>
        <w:t>合同附件是本合同不可分割的组成部分，与合同具有同等法律效力，合同附件包括</w:t>
      </w:r>
      <w:r>
        <w:rPr>
          <w:rFonts w:hint="eastAsia" w:ascii="宋体" w:hAnsi="宋体" w:eastAsia="宋体"/>
          <w:sz w:val="28"/>
          <w:szCs w:val="28"/>
          <w:lang w:eastAsia="zh-CN"/>
        </w:rPr>
        <w:t>设备配置</w:t>
      </w:r>
      <w:r>
        <w:rPr>
          <w:rFonts w:ascii="宋体" w:hAnsi="宋体" w:eastAsia="宋体"/>
          <w:sz w:val="28"/>
          <w:szCs w:val="28"/>
        </w:rPr>
        <w:t>清单</w:t>
      </w:r>
      <w:r>
        <w:rPr>
          <w:rFonts w:hint="eastAsia" w:ascii="宋体" w:hAnsi="宋体" w:eastAsia="宋体"/>
          <w:sz w:val="28"/>
          <w:szCs w:val="28"/>
          <w:lang w:eastAsia="zh-CN"/>
        </w:rPr>
        <w:t>、参数</w:t>
      </w:r>
      <w:r>
        <w:rPr>
          <w:rFonts w:ascii="宋体" w:hAnsi="宋体" w:eastAsia="宋体"/>
          <w:sz w:val="28"/>
          <w:szCs w:val="28"/>
        </w:rPr>
        <w:t>等。</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十二</w:t>
      </w:r>
      <w:r>
        <w:rPr>
          <w:rFonts w:hint="eastAsia" w:ascii="宋体" w:hAnsi="宋体" w:eastAsia="宋体"/>
          <w:sz w:val="28"/>
          <w:szCs w:val="28"/>
          <w:lang w:eastAsia="zh-CN"/>
        </w:rPr>
        <w:t>、</w:t>
      </w:r>
      <w:r>
        <w:rPr>
          <w:rFonts w:ascii="宋体" w:hAnsi="宋体" w:eastAsia="宋体"/>
          <w:sz w:val="28"/>
          <w:szCs w:val="28"/>
        </w:rPr>
        <w:t>其他：</w:t>
      </w:r>
    </w:p>
    <w:p>
      <w:pPr>
        <w:pageBreakBefore w:val="0"/>
        <w:wordWrap w:val="0"/>
        <w:autoSpaceDE/>
        <w:autoSpaceDN/>
        <w:bidi w:val="0"/>
        <w:snapToGrid/>
        <w:spacing w:before="0" w:after="0" w:line="360" w:lineRule="auto"/>
        <w:ind w:left="0" w:firstLine="200"/>
        <w:jc w:val="both"/>
        <w:rPr>
          <w:rFonts w:hint="eastAsia" w:ascii="宋体" w:hAnsi="宋体" w:eastAsia="宋体"/>
          <w:sz w:val="28"/>
          <w:szCs w:val="28"/>
          <w:lang w:eastAsia="zh-CN"/>
        </w:rPr>
      </w:pPr>
      <w:r>
        <w:rPr>
          <w:rFonts w:ascii="宋体" w:hAnsi="宋体" w:eastAsia="宋体"/>
          <w:sz w:val="28"/>
          <w:szCs w:val="28"/>
        </w:rPr>
        <w:t>本协议自双方签字盖章之日起生效</w:t>
      </w:r>
      <w:r>
        <w:rPr>
          <w:rFonts w:hint="eastAsia" w:ascii="宋体" w:hAnsi="宋体" w:eastAsia="宋体"/>
          <w:sz w:val="28"/>
          <w:szCs w:val="28"/>
          <w:lang w:eastAsia="zh-CN"/>
        </w:rPr>
        <w:t>，合同双方均需盖骑缝章</w:t>
      </w:r>
      <w:r>
        <w:rPr>
          <w:rFonts w:ascii="宋体" w:hAnsi="宋体" w:eastAsia="宋体"/>
          <w:sz w:val="28"/>
          <w:szCs w:val="28"/>
        </w:rPr>
        <w:t>。</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ascii="宋体" w:hAnsi="宋体" w:eastAsia="宋体"/>
          <w:sz w:val="28"/>
          <w:szCs w:val="28"/>
        </w:rPr>
        <w:t>本协议一式六份，</w:t>
      </w:r>
      <w:r>
        <w:rPr>
          <w:rFonts w:hint="eastAsia" w:ascii="宋体" w:hAnsi="宋体" w:eastAsia="宋体"/>
          <w:sz w:val="28"/>
          <w:szCs w:val="28"/>
          <w:lang w:eastAsia="zh-CN"/>
        </w:rPr>
        <w:t>甲方管理科室一份、招标办一份、审计科一份、财务科一份，乙方两份（单位留存一份、报账时随发票一份）。</w:t>
      </w:r>
      <w:r>
        <w:rPr>
          <w:rFonts w:ascii="宋体" w:hAnsi="宋体" w:eastAsia="宋体"/>
          <w:sz w:val="28"/>
          <w:szCs w:val="28"/>
        </w:rPr>
        <w:t>甲乙双方执有的合同，具有同等法律效力。</w:t>
      </w: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4760" w:hanging="4760"/>
        <w:jc w:val="both"/>
        <w:rPr>
          <w:rFonts w:hint="eastAsia" w:ascii="宋体" w:hAnsi="宋体" w:eastAsia="宋体"/>
          <w:sz w:val="28"/>
          <w:szCs w:val="28"/>
          <w:lang w:eastAsia="zh-CN"/>
        </w:rPr>
      </w:pPr>
      <w:r>
        <w:rPr>
          <w:rFonts w:hint="eastAsia" w:ascii="宋体" w:hAnsi="宋体" w:eastAsia="宋体"/>
          <w:sz w:val="28"/>
          <w:szCs w:val="28"/>
          <w:lang w:eastAsia="zh-CN"/>
        </w:rPr>
        <w:t xml:space="preserve">甲方（盖章）：鄂尔多斯市中心医院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乙方（盖章）：</w:t>
      </w: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0" w:firstLine="0"/>
        <w:jc w:val="both"/>
        <w:rPr>
          <w:rFonts w:hint="eastAsia" w:ascii="宋体" w:hAnsi="宋体" w:eastAsia="宋体"/>
          <w:sz w:val="28"/>
          <w:szCs w:val="28"/>
          <w:lang w:eastAsia="zh-CN"/>
        </w:rPr>
      </w:pPr>
      <w:r>
        <w:rPr>
          <w:rFonts w:hint="eastAsia" w:ascii="宋体" w:hAnsi="宋体" w:eastAsia="宋体"/>
          <w:sz w:val="28"/>
          <w:szCs w:val="28"/>
          <w:lang w:eastAsia="zh-CN"/>
        </w:rPr>
        <w:t xml:space="preserve">法人代表或授权代表（签字）：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 xml:space="preserve"> 法人代表或授权代表（签字）：</w:t>
      </w: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0" w:right="140" w:firstLine="0"/>
        <w:jc w:val="right"/>
        <w:rPr>
          <w:rFonts w:hint="eastAsia" w:ascii="宋体" w:hAnsi="宋体" w:eastAsia="宋体"/>
          <w:sz w:val="28"/>
          <w:szCs w:val="28"/>
          <w:lang w:eastAsia="zh-CN"/>
        </w:rPr>
      </w:pPr>
    </w:p>
    <w:p>
      <w:pPr>
        <w:autoSpaceDE/>
        <w:autoSpaceDN/>
        <w:snapToGrid/>
        <w:spacing w:before="0" w:after="0" w:line="440" w:lineRule="exact"/>
        <w:ind w:left="0" w:right="140" w:firstLine="0"/>
        <w:jc w:val="right"/>
        <w:rPr>
          <w:rFonts w:hint="eastAsia" w:ascii="宋体" w:hAnsi="宋体" w:eastAsia="宋体"/>
          <w:sz w:val="28"/>
          <w:szCs w:val="28"/>
          <w:lang w:eastAsia="zh-CN"/>
        </w:rPr>
      </w:pPr>
    </w:p>
    <w:p>
      <w:pPr>
        <w:autoSpaceDE/>
        <w:autoSpaceDN/>
        <w:snapToGrid/>
        <w:spacing w:before="0" w:after="0" w:line="440" w:lineRule="exact"/>
        <w:ind w:left="0" w:right="140" w:firstLine="0"/>
        <w:jc w:val="right"/>
        <w:rPr>
          <w:rFonts w:hint="eastAsia" w:ascii="宋体" w:hAnsi="宋体" w:eastAsia="宋体"/>
          <w:sz w:val="28"/>
          <w:szCs w:val="28"/>
          <w:lang w:eastAsia="zh-CN"/>
        </w:rPr>
      </w:pPr>
    </w:p>
    <w:p>
      <w:pPr>
        <w:autoSpaceDE/>
        <w:autoSpaceDN/>
        <w:snapToGrid/>
        <w:spacing w:before="0" w:after="0" w:line="440" w:lineRule="exact"/>
        <w:ind w:left="0" w:right="140" w:firstLine="0"/>
        <w:jc w:val="center"/>
        <w:rPr>
          <w:rFonts w:hint="default" w:ascii="宋体" w:hAnsi="宋体" w:eastAsia="宋体"/>
          <w:b/>
          <w:sz w:val="36"/>
          <w:szCs w:val="36"/>
          <w:lang w:val="en-US" w:eastAsia="zh-CN"/>
        </w:rPr>
      </w:pP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 xml:space="preserve">签订时间：    年    月    </w:t>
      </w:r>
      <w:r>
        <w:rPr>
          <w:rFonts w:hint="eastAsia" w:ascii="宋体" w:hAnsi="宋体" w:eastAsia="宋体"/>
          <w:sz w:val="28"/>
          <w:szCs w:val="28"/>
          <w:lang w:val="en-US" w:eastAsia="zh-CN"/>
        </w:rPr>
        <w:t>日</w:t>
      </w:r>
    </w:p>
    <w:p>
      <w:pPr>
        <w:autoSpaceDE/>
        <w:autoSpaceDN/>
        <w:snapToGrid/>
        <w:spacing w:before="0" w:after="0" w:line="440" w:lineRule="exact"/>
        <w:ind w:left="0" w:firstLine="0"/>
        <w:jc w:val="center"/>
        <w:rPr>
          <w:rFonts w:hint="eastAsia" w:ascii="宋体" w:hAnsi="宋体" w:eastAsia="宋体"/>
          <w:b/>
          <w:sz w:val="36"/>
          <w:szCs w:val="36"/>
          <w:lang w:eastAsia="zh-CN"/>
        </w:rPr>
      </w:pPr>
    </w:p>
    <w:p>
      <w:pPr>
        <w:autoSpaceDE/>
        <w:autoSpaceDN/>
        <w:snapToGrid/>
        <w:spacing w:before="0" w:after="0" w:line="440" w:lineRule="exact"/>
        <w:ind w:left="0" w:firstLine="0"/>
        <w:jc w:val="center"/>
        <w:rPr>
          <w:rFonts w:hint="eastAsia" w:ascii="宋体" w:hAnsi="宋体" w:eastAsia="宋体"/>
          <w:b/>
          <w:sz w:val="36"/>
          <w:szCs w:val="36"/>
          <w:lang w:eastAsia="zh-CN"/>
        </w:rPr>
      </w:pPr>
    </w:p>
    <w:p>
      <w:pPr>
        <w:autoSpaceDE/>
        <w:autoSpaceDN/>
        <w:snapToGrid/>
        <w:spacing w:before="0" w:after="0" w:line="440" w:lineRule="exact"/>
        <w:ind w:left="0" w:firstLine="0"/>
        <w:jc w:val="center"/>
        <w:rPr>
          <w:rFonts w:hint="eastAsia" w:ascii="宋体" w:hAnsi="宋体" w:eastAsia="宋体"/>
          <w:b/>
          <w:sz w:val="36"/>
          <w:szCs w:val="36"/>
          <w:lang w:eastAsia="zh-CN"/>
        </w:rPr>
      </w:pPr>
    </w:p>
    <w:p>
      <w:pPr>
        <w:autoSpaceDE/>
        <w:autoSpaceDN/>
        <w:snapToGrid/>
        <w:spacing w:before="0" w:after="0" w:line="440" w:lineRule="exact"/>
        <w:ind w:left="0" w:firstLine="0"/>
        <w:jc w:val="left"/>
        <w:rPr>
          <w:rFonts w:hint="eastAsia" w:ascii="宋体" w:hAnsi="宋体" w:eastAsia="宋体"/>
          <w:b/>
          <w:sz w:val="28"/>
          <w:szCs w:val="28"/>
          <w:lang w:eastAsia="zh-CN"/>
        </w:rPr>
      </w:pPr>
      <w:r>
        <w:rPr>
          <w:rFonts w:hint="eastAsia" w:ascii="宋体" w:hAnsi="宋体" w:eastAsia="宋体"/>
          <w:b/>
          <w:sz w:val="28"/>
          <w:szCs w:val="28"/>
          <w:lang w:eastAsia="zh-CN"/>
        </w:rPr>
        <w:t>附表：设备配置清单</w:t>
      </w:r>
    </w:p>
    <w:tbl>
      <w:tblPr>
        <w:tblStyle w:val="7"/>
        <w:tblW w:w="0" w:type="auto"/>
        <w:jc w:val="center"/>
        <w:tblLayout w:type="autofit"/>
        <w:tblCellMar>
          <w:top w:w="0" w:type="dxa"/>
          <w:left w:w="0" w:type="dxa"/>
          <w:bottom w:w="0" w:type="dxa"/>
          <w:right w:w="0" w:type="dxa"/>
        </w:tblCellMar>
      </w:tblPr>
      <w:tblGrid>
        <w:gridCol w:w="483"/>
        <w:gridCol w:w="1733"/>
        <w:gridCol w:w="1478"/>
        <w:gridCol w:w="1382"/>
        <w:gridCol w:w="630"/>
        <w:gridCol w:w="701"/>
        <w:gridCol w:w="1915"/>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b/>
                <w:sz w:val="24"/>
                <w:szCs w:val="24"/>
              </w:rPr>
            </w:pPr>
            <w:r>
              <w:rPr>
                <w:rFonts w:ascii="宋体" w:hAnsi="宋体" w:eastAsia="宋体"/>
                <w:b/>
                <w:sz w:val="24"/>
                <w:szCs w:val="24"/>
              </w:rPr>
              <w:t>序号</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ascii="宋体" w:hAnsi="宋体" w:eastAsia="宋体"/>
                <w:b/>
                <w:sz w:val="24"/>
                <w:szCs w:val="24"/>
              </w:rPr>
              <w:t>名称</w:t>
            </w: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b/>
                <w:sz w:val="24"/>
                <w:szCs w:val="24"/>
              </w:rPr>
            </w:pPr>
            <w:r>
              <w:rPr>
                <w:rFonts w:ascii="宋体" w:hAnsi="宋体" w:eastAsia="宋体"/>
                <w:b/>
                <w:sz w:val="24"/>
                <w:szCs w:val="24"/>
              </w:rPr>
              <w:t>规格型号</w:t>
            </w: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rPr>
            </w:pPr>
            <w:r>
              <w:rPr>
                <w:rFonts w:ascii="宋体" w:hAnsi="宋体" w:eastAsia="宋体"/>
                <w:sz w:val="24"/>
                <w:szCs w:val="24"/>
              </w:rPr>
              <w:t>1</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2</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3</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4</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bl>
    <w:p>
      <w:pPr>
        <w:autoSpaceDE/>
        <w:autoSpaceDN/>
        <w:snapToGrid/>
        <w:spacing w:before="0" w:after="0" w:line="440" w:lineRule="exact"/>
        <w:ind w:left="0" w:firstLine="0"/>
        <w:jc w:val="left"/>
        <w:rPr>
          <w:rFonts w:hint="eastAsia" w:ascii="宋体" w:hAnsi="宋体" w:eastAsia="宋体"/>
          <w:b w:val="0"/>
          <w:sz w:val="28"/>
          <w:szCs w:val="28"/>
          <w:lang w:eastAsia="zh-CN"/>
        </w:rPr>
      </w:pPr>
    </w:p>
    <w:p>
      <w:pPr>
        <w:autoSpaceDE/>
        <w:autoSpaceDN/>
        <w:snapToGrid/>
        <w:spacing w:before="0" w:after="0" w:line="440" w:lineRule="exact"/>
        <w:ind w:left="0" w:firstLine="0"/>
        <w:jc w:val="both"/>
        <w:rPr>
          <w:rFonts w:ascii="宋体" w:hAnsi="宋体" w:eastAsia="Malgun Gothic"/>
          <w:sz w:val="20"/>
          <w:szCs w:val="20"/>
        </w:rPr>
      </w:pPr>
    </w:p>
    <w:p>
      <w:pPr>
        <w:numPr>
          <w:ilvl w:val="0"/>
          <w:numId w:val="0"/>
        </w:numPr>
        <w:tabs>
          <w:tab w:val="left" w:pos="606"/>
        </w:tabs>
        <w:bidi w:val="0"/>
        <w:ind w:left="0" w:right="0" w:firstLine="0"/>
        <w:jc w:val="both"/>
        <w:rPr>
          <w:rFonts w:hint="default" w:ascii="宋体" w:hAnsi="宋体" w:eastAsia="宋体" w:cs="宋体"/>
          <w:b/>
          <w:sz w:val="28"/>
          <w:szCs w:val="28"/>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2"/>
    <w:multiLevelType w:val="multilevel"/>
    <w:tmpl w:val="2F000002"/>
    <w:lvl w:ilvl="0" w:tentative="0">
      <w:start w:val="4"/>
      <w:numFmt w:val="chineseCounting"/>
      <w:suff w:val="space"/>
      <w:lvlText w:val="第%1章"/>
      <w:lvlJc w:val="left"/>
      <w:rPr>
        <w:rFonts w:hint="eastAsia"/>
      </w:rPr>
    </w:lvl>
    <w:lvl w:ilvl="1" w:tentative="0">
      <w:start w:val="4"/>
      <w:numFmt w:val="chineseCounting"/>
      <w:suff w:val="space"/>
      <w:lvlText w:val="第%1章"/>
      <w:lvlJc w:val="left"/>
      <w:rPr>
        <w:rFonts w:hint="eastAsia"/>
      </w:rPr>
    </w:lvl>
    <w:lvl w:ilvl="2" w:tentative="0">
      <w:start w:val="4"/>
      <w:numFmt w:val="chineseCounting"/>
      <w:suff w:val="space"/>
      <w:lvlText w:val="第%1章"/>
      <w:lvlJc w:val="left"/>
      <w:rPr>
        <w:rFonts w:hint="eastAsia"/>
      </w:rPr>
    </w:lvl>
    <w:lvl w:ilvl="3" w:tentative="0">
      <w:start w:val="4"/>
      <w:numFmt w:val="chineseCounting"/>
      <w:suff w:val="space"/>
      <w:lvlText w:val="第%1章"/>
      <w:lvlJc w:val="left"/>
      <w:rPr>
        <w:rFonts w:hint="eastAsia"/>
      </w:rPr>
    </w:lvl>
    <w:lvl w:ilvl="4" w:tentative="0">
      <w:start w:val="4"/>
      <w:numFmt w:val="chineseCounting"/>
      <w:suff w:val="space"/>
      <w:lvlText w:val="第%1章"/>
      <w:lvlJc w:val="left"/>
      <w:rPr>
        <w:rFonts w:hint="eastAsia"/>
      </w:rPr>
    </w:lvl>
    <w:lvl w:ilvl="5" w:tentative="0">
      <w:start w:val="4"/>
      <w:numFmt w:val="chineseCounting"/>
      <w:suff w:val="space"/>
      <w:lvlText w:val="第%1章"/>
      <w:lvlJc w:val="left"/>
      <w:rPr>
        <w:rFonts w:hint="eastAsia"/>
      </w:rPr>
    </w:lvl>
    <w:lvl w:ilvl="6" w:tentative="0">
      <w:start w:val="4"/>
      <w:numFmt w:val="chineseCounting"/>
      <w:suff w:val="space"/>
      <w:lvlText w:val="第%1章"/>
      <w:lvlJc w:val="left"/>
      <w:rPr>
        <w:rFonts w:hint="eastAsia"/>
      </w:rPr>
    </w:lvl>
    <w:lvl w:ilvl="7" w:tentative="0">
      <w:start w:val="4"/>
      <w:numFmt w:val="chineseCounting"/>
      <w:suff w:val="space"/>
      <w:lvlText w:val="第%1章"/>
      <w:lvlJc w:val="left"/>
      <w:rPr>
        <w:rFonts w:hint="eastAsia"/>
      </w:rPr>
    </w:lvl>
    <w:lvl w:ilvl="8" w:tentative="0">
      <w:start w:val="4"/>
      <w:numFmt w:val="chineseCounting"/>
      <w:suff w:val="space"/>
      <w:lvlText w:val="第%1章"/>
      <w:lvlJc w:val="left"/>
      <w:rPr>
        <w:rFonts w:hint="eastAsia"/>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23507ADC"/>
    <w:rsid w:val="37FC75FC"/>
    <w:rsid w:val="719B7B3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2021-03-10T02:02:31Z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