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62" w:rsidRPr="00AA0D64" w:rsidRDefault="007F75A6" w:rsidP="00D326FC">
      <w:pPr>
        <w:spacing w:line="360" w:lineRule="auto"/>
        <w:jc w:val="center"/>
        <w:rPr>
          <w:rFonts w:asciiTheme="majorEastAsia" w:eastAsiaTheme="majorEastAsia" w:hAnsiTheme="majorEastAsia" w:cstheme="majorEastAsia"/>
          <w:b/>
          <w:bCs/>
          <w:color w:val="404040" w:themeColor="text1" w:themeTint="BF"/>
          <w:sz w:val="32"/>
          <w:szCs w:val="32"/>
        </w:rPr>
      </w:pPr>
      <w:r w:rsidRPr="00AA0D64">
        <w:rPr>
          <w:rFonts w:asciiTheme="majorEastAsia" w:eastAsiaTheme="majorEastAsia" w:hAnsiTheme="majorEastAsia" w:cstheme="majorEastAsia" w:hint="eastAsia"/>
          <w:b/>
          <w:bCs/>
          <w:color w:val="404040" w:themeColor="text1" w:themeTint="BF"/>
          <w:sz w:val="32"/>
          <w:szCs w:val="32"/>
        </w:rPr>
        <w:t>鄂尔多斯市中心医院2021年国家级继续医学教育项目</w:t>
      </w:r>
    </w:p>
    <w:p w:rsidR="007F75A6" w:rsidRPr="00AA0D64" w:rsidRDefault="007F75A6" w:rsidP="00605E7E">
      <w:pPr>
        <w:spacing w:line="360" w:lineRule="auto"/>
        <w:rPr>
          <w:rFonts w:asciiTheme="majorEastAsia" w:eastAsiaTheme="majorEastAsia" w:hAnsiTheme="majorEastAsia" w:cstheme="majorEastAsia"/>
          <w:b/>
          <w:bCs/>
          <w:color w:val="404040" w:themeColor="text1" w:themeTint="BF"/>
          <w:sz w:val="32"/>
          <w:szCs w:val="32"/>
        </w:rPr>
      </w:pPr>
      <w:r w:rsidRPr="00AA0D64">
        <w:rPr>
          <w:rFonts w:asciiTheme="majorEastAsia" w:eastAsiaTheme="majorEastAsia" w:hAnsiTheme="majorEastAsia" w:cstheme="majorEastAsia" w:hint="eastAsia"/>
          <w:b/>
          <w:bCs/>
          <w:color w:val="404040" w:themeColor="text1" w:themeTint="BF"/>
          <w:sz w:val="32"/>
          <w:szCs w:val="32"/>
        </w:rPr>
        <w:t>《</w:t>
      </w:r>
      <w:r w:rsidR="00637179" w:rsidRPr="00AA0D64">
        <w:rPr>
          <w:rFonts w:asciiTheme="majorEastAsia" w:eastAsiaTheme="majorEastAsia" w:hAnsiTheme="majorEastAsia" w:cstheme="majorEastAsia" w:hint="eastAsia"/>
          <w:b/>
          <w:bCs/>
          <w:color w:val="404040" w:themeColor="text1" w:themeTint="BF"/>
          <w:sz w:val="32"/>
          <w:szCs w:val="32"/>
        </w:rPr>
        <w:t>急性缺血性卒中血管内治疗规范化培训</w:t>
      </w:r>
      <w:r w:rsidRPr="00AA0D64">
        <w:rPr>
          <w:rFonts w:asciiTheme="majorEastAsia" w:eastAsiaTheme="majorEastAsia" w:hAnsiTheme="majorEastAsia" w:cstheme="majorEastAsia" w:hint="eastAsia"/>
          <w:b/>
          <w:bCs/>
          <w:color w:val="404040" w:themeColor="text1" w:themeTint="BF"/>
          <w:sz w:val="32"/>
          <w:szCs w:val="32"/>
        </w:rPr>
        <w:t>》</w:t>
      </w:r>
      <w:r w:rsidR="00637179" w:rsidRPr="00AA0D64">
        <w:rPr>
          <w:rFonts w:asciiTheme="majorEastAsia" w:eastAsiaTheme="majorEastAsia" w:hAnsiTheme="majorEastAsia" w:cstheme="majorEastAsia" w:hint="eastAsia"/>
          <w:b/>
          <w:bCs/>
          <w:color w:val="404040" w:themeColor="text1" w:themeTint="BF"/>
          <w:sz w:val="32"/>
          <w:szCs w:val="32"/>
        </w:rPr>
        <w:t>2021-03-07-094 (国)</w:t>
      </w:r>
      <w:r w:rsidRPr="00AA0D64">
        <w:rPr>
          <w:rFonts w:asciiTheme="majorEastAsia" w:eastAsiaTheme="majorEastAsia" w:hAnsiTheme="majorEastAsia" w:cstheme="majorEastAsia" w:hint="eastAsia"/>
          <w:b/>
          <w:bCs/>
          <w:color w:val="404040" w:themeColor="text1" w:themeTint="BF"/>
          <w:sz w:val="32"/>
          <w:szCs w:val="32"/>
        </w:rPr>
        <w:t xml:space="preserve"> (国)</w:t>
      </w:r>
      <w:r w:rsidR="00D326FC" w:rsidRPr="00AA0D64">
        <w:rPr>
          <w:rFonts w:asciiTheme="majorEastAsia" w:eastAsiaTheme="majorEastAsia" w:hAnsiTheme="majorEastAsia" w:cstheme="majorEastAsia" w:hint="eastAsia"/>
          <w:b/>
          <w:bCs/>
          <w:color w:val="404040" w:themeColor="text1" w:themeTint="BF"/>
          <w:sz w:val="32"/>
          <w:szCs w:val="32"/>
        </w:rPr>
        <w:t>举办通知</w:t>
      </w:r>
    </w:p>
    <w:p w:rsidR="00D326FC" w:rsidRPr="00AA0D64" w:rsidRDefault="00D326FC" w:rsidP="00D326FC">
      <w:pPr>
        <w:spacing w:line="360" w:lineRule="auto"/>
        <w:jc w:val="center"/>
        <w:rPr>
          <w:rFonts w:asciiTheme="majorEastAsia" w:eastAsiaTheme="majorEastAsia" w:hAnsiTheme="majorEastAsia" w:cstheme="majorEastAsia"/>
          <w:b/>
          <w:bCs/>
          <w:color w:val="404040" w:themeColor="text1" w:themeTint="BF"/>
          <w:sz w:val="32"/>
          <w:szCs w:val="32"/>
        </w:rPr>
      </w:pPr>
    </w:p>
    <w:p w:rsidR="007F75A6" w:rsidRPr="00AA0D64" w:rsidRDefault="007F75A6">
      <w:pPr>
        <w:spacing w:line="360" w:lineRule="auto"/>
        <w:rPr>
          <w:rFonts w:asciiTheme="majorEastAsia" w:eastAsiaTheme="majorEastAsia" w:hAnsiTheme="majorEastAsia" w:cstheme="majorEastAsia"/>
          <w:b/>
          <w:bCs/>
          <w:color w:val="404040" w:themeColor="text1" w:themeTint="BF"/>
          <w:sz w:val="32"/>
          <w:szCs w:val="32"/>
        </w:rPr>
      </w:pPr>
    </w:p>
    <w:p w:rsidR="007F75A6" w:rsidRPr="00AA0D64" w:rsidRDefault="007F75A6" w:rsidP="007F75A6">
      <w:pPr>
        <w:pStyle w:val="a3"/>
        <w:numPr>
          <w:ilvl w:val="0"/>
          <w:numId w:val="1"/>
        </w:numPr>
        <w:spacing w:line="360" w:lineRule="auto"/>
        <w:ind w:firstLineChars="0"/>
        <w:rPr>
          <w:rFonts w:asciiTheme="majorEastAsia" w:eastAsiaTheme="majorEastAsia" w:hAnsiTheme="majorEastAsia" w:cstheme="majorEastAsia"/>
          <w:b/>
          <w:bCs/>
          <w:color w:val="404040" w:themeColor="text1" w:themeTint="BF"/>
          <w:sz w:val="30"/>
          <w:szCs w:val="30"/>
        </w:rPr>
      </w:pPr>
      <w:r w:rsidRPr="00AA0D64">
        <w:rPr>
          <w:rFonts w:asciiTheme="majorEastAsia" w:eastAsiaTheme="majorEastAsia" w:hAnsiTheme="majorEastAsia" w:cstheme="majorEastAsia" w:hint="eastAsia"/>
          <w:b/>
          <w:bCs/>
          <w:color w:val="404040" w:themeColor="text1" w:themeTint="BF"/>
          <w:sz w:val="30"/>
          <w:szCs w:val="30"/>
        </w:rPr>
        <w:t>会议通知</w:t>
      </w:r>
    </w:p>
    <w:p w:rsidR="007F75A6" w:rsidRPr="00AA0D64" w:rsidRDefault="007F75A6" w:rsidP="007F75A6">
      <w:pPr>
        <w:pStyle w:val="a3"/>
        <w:numPr>
          <w:ilvl w:val="0"/>
          <w:numId w:val="1"/>
        </w:numPr>
        <w:spacing w:line="360" w:lineRule="auto"/>
        <w:ind w:firstLineChars="0"/>
        <w:rPr>
          <w:rFonts w:asciiTheme="majorEastAsia" w:eastAsiaTheme="majorEastAsia" w:hAnsiTheme="majorEastAsia" w:cstheme="majorEastAsia"/>
          <w:b/>
          <w:bCs/>
          <w:color w:val="404040" w:themeColor="text1" w:themeTint="BF"/>
          <w:sz w:val="30"/>
          <w:szCs w:val="30"/>
        </w:rPr>
      </w:pPr>
      <w:r w:rsidRPr="00AA0D64">
        <w:rPr>
          <w:rFonts w:asciiTheme="majorEastAsia" w:eastAsiaTheme="majorEastAsia" w:hAnsiTheme="majorEastAsia" w:cstheme="majorEastAsia" w:hint="eastAsia"/>
          <w:b/>
          <w:bCs/>
          <w:color w:val="404040" w:themeColor="text1" w:themeTint="BF"/>
          <w:sz w:val="30"/>
          <w:szCs w:val="30"/>
        </w:rPr>
        <w:t>会议日程</w:t>
      </w:r>
    </w:p>
    <w:p w:rsidR="007F75A6" w:rsidRPr="00AA0D64" w:rsidRDefault="007F75A6" w:rsidP="007F75A6">
      <w:pPr>
        <w:pStyle w:val="a3"/>
        <w:numPr>
          <w:ilvl w:val="0"/>
          <w:numId w:val="1"/>
        </w:numPr>
        <w:spacing w:line="360" w:lineRule="auto"/>
        <w:ind w:firstLineChars="0"/>
        <w:rPr>
          <w:rFonts w:asciiTheme="majorEastAsia" w:eastAsiaTheme="majorEastAsia" w:hAnsiTheme="majorEastAsia" w:cstheme="majorEastAsia"/>
          <w:b/>
          <w:bCs/>
          <w:color w:val="404040" w:themeColor="text1" w:themeTint="BF"/>
          <w:sz w:val="30"/>
          <w:szCs w:val="30"/>
        </w:rPr>
      </w:pPr>
      <w:r w:rsidRPr="00AA0D64">
        <w:rPr>
          <w:rFonts w:asciiTheme="majorEastAsia" w:eastAsiaTheme="majorEastAsia" w:hAnsiTheme="majorEastAsia" w:cstheme="majorEastAsia" w:hint="eastAsia"/>
          <w:b/>
          <w:bCs/>
          <w:color w:val="404040" w:themeColor="text1" w:themeTint="BF"/>
          <w:sz w:val="30"/>
          <w:szCs w:val="30"/>
        </w:rPr>
        <w:t>专家介绍</w:t>
      </w: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7F75A6" w:rsidRPr="00AA0D64" w:rsidRDefault="007F75A6">
      <w:pPr>
        <w:spacing w:line="360" w:lineRule="auto"/>
        <w:jc w:val="center"/>
        <w:rPr>
          <w:rFonts w:asciiTheme="majorEastAsia" w:eastAsiaTheme="majorEastAsia" w:hAnsiTheme="majorEastAsia" w:cstheme="majorEastAsia"/>
          <w:b/>
          <w:bCs/>
          <w:color w:val="404040" w:themeColor="text1" w:themeTint="BF"/>
          <w:sz w:val="36"/>
          <w:szCs w:val="36"/>
        </w:rPr>
      </w:pPr>
    </w:p>
    <w:p w:rsidR="00D326FC" w:rsidRPr="00AA0D64" w:rsidRDefault="00D326FC">
      <w:pPr>
        <w:spacing w:line="360" w:lineRule="auto"/>
        <w:jc w:val="center"/>
        <w:rPr>
          <w:rFonts w:asciiTheme="majorEastAsia" w:eastAsiaTheme="majorEastAsia" w:hAnsiTheme="majorEastAsia" w:cstheme="majorEastAsia"/>
          <w:b/>
          <w:bCs/>
          <w:color w:val="404040" w:themeColor="text1" w:themeTint="BF"/>
          <w:sz w:val="36"/>
          <w:szCs w:val="36"/>
        </w:rPr>
      </w:pPr>
    </w:p>
    <w:p w:rsidR="00D326FC" w:rsidRPr="00AA0D64" w:rsidRDefault="00D326FC">
      <w:pPr>
        <w:spacing w:line="360" w:lineRule="auto"/>
        <w:jc w:val="center"/>
        <w:rPr>
          <w:rFonts w:asciiTheme="majorEastAsia" w:eastAsiaTheme="majorEastAsia" w:hAnsiTheme="majorEastAsia" w:cstheme="majorEastAsia"/>
          <w:b/>
          <w:bCs/>
          <w:color w:val="404040" w:themeColor="text1" w:themeTint="BF"/>
          <w:sz w:val="36"/>
          <w:szCs w:val="36"/>
        </w:rPr>
      </w:pPr>
    </w:p>
    <w:p w:rsidR="00976A9D" w:rsidRPr="00AA0D64" w:rsidRDefault="007F75A6">
      <w:pPr>
        <w:spacing w:line="360" w:lineRule="auto"/>
        <w:jc w:val="center"/>
        <w:rPr>
          <w:rFonts w:asciiTheme="majorEastAsia" w:eastAsiaTheme="majorEastAsia" w:hAnsiTheme="majorEastAsia" w:cstheme="majorEastAsia"/>
          <w:b/>
          <w:bCs/>
          <w:color w:val="404040" w:themeColor="text1" w:themeTint="BF"/>
          <w:sz w:val="30"/>
          <w:szCs w:val="30"/>
        </w:rPr>
      </w:pPr>
      <w:r w:rsidRPr="00AA0D64">
        <w:rPr>
          <w:rFonts w:asciiTheme="majorEastAsia" w:eastAsiaTheme="majorEastAsia" w:hAnsiTheme="majorEastAsia" w:cstheme="majorEastAsia" w:hint="eastAsia"/>
          <w:b/>
          <w:bCs/>
          <w:color w:val="404040" w:themeColor="text1" w:themeTint="BF"/>
          <w:sz w:val="30"/>
          <w:szCs w:val="30"/>
        </w:rPr>
        <w:lastRenderedPageBreak/>
        <w:t>一、</w:t>
      </w:r>
      <w:r w:rsidR="00C64C3E" w:rsidRPr="00AA0D64">
        <w:rPr>
          <w:rFonts w:asciiTheme="majorEastAsia" w:eastAsiaTheme="majorEastAsia" w:hAnsiTheme="majorEastAsia" w:cstheme="majorEastAsia" w:hint="eastAsia"/>
          <w:b/>
          <w:bCs/>
          <w:color w:val="404040" w:themeColor="text1" w:themeTint="BF"/>
          <w:sz w:val="30"/>
          <w:szCs w:val="30"/>
        </w:rPr>
        <w:t>会议通知</w:t>
      </w:r>
    </w:p>
    <w:p w:rsidR="00976A9D" w:rsidRPr="00AA0D64" w:rsidRDefault="00976A9D">
      <w:pPr>
        <w:spacing w:line="360" w:lineRule="auto"/>
        <w:jc w:val="center"/>
        <w:rPr>
          <w:b/>
          <w:bCs/>
          <w:color w:val="404040" w:themeColor="text1" w:themeTint="BF"/>
          <w:sz w:val="28"/>
          <w:szCs w:val="28"/>
        </w:rPr>
      </w:pPr>
    </w:p>
    <w:p w:rsidR="00637179" w:rsidRPr="00AA0D64" w:rsidRDefault="00637179" w:rsidP="00637179">
      <w:pPr>
        <w:rPr>
          <w:rFonts w:asciiTheme="minorEastAsia" w:hAnsiTheme="minorEastAsia"/>
          <w:color w:val="404040" w:themeColor="text1" w:themeTint="BF"/>
          <w:sz w:val="28"/>
          <w:szCs w:val="28"/>
        </w:rPr>
      </w:pPr>
      <w:r w:rsidRPr="00AA0D64">
        <w:rPr>
          <w:rFonts w:asciiTheme="minorEastAsia" w:hAnsiTheme="minorEastAsia" w:hint="eastAsia"/>
          <w:color w:val="404040" w:themeColor="text1" w:themeTint="BF"/>
          <w:sz w:val="28"/>
          <w:szCs w:val="28"/>
        </w:rPr>
        <w:t>尊敬的各位神经介入临床医生、护理人员、卒中绿色通道管理人员：</w:t>
      </w:r>
    </w:p>
    <w:p w:rsidR="00637179" w:rsidRPr="00AA0D64" w:rsidRDefault="00637179" w:rsidP="00637179">
      <w:pPr>
        <w:ind w:firstLineChars="200" w:firstLine="560"/>
        <w:rPr>
          <w:rFonts w:asciiTheme="minorEastAsia" w:hAnsiTheme="minorEastAsia"/>
          <w:color w:val="404040" w:themeColor="text1" w:themeTint="BF"/>
          <w:sz w:val="28"/>
          <w:szCs w:val="28"/>
        </w:rPr>
      </w:pPr>
      <w:r w:rsidRPr="00AA0D64">
        <w:rPr>
          <w:rFonts w:asciiTheme="minorEastAsia" w:hAnsiTheme="minorEastAsia" w:hint="eastAsia"/>
          <w:color w:val="404040" w:themeColor="text1" w:themeTint="BF"/>
          <w:sz w:val="28"/>
          <w:szCs w:val="28"/>
        </w:rPr>
        <w:t>脑血管病是人类严重致残和致死的重要原因之一，急性缺血性卒中（Acute  ischemic stroke，AIS)是脑血管病的最常见类型，在我国占全部脑卒中的80％。其中急性大血管闭塞（large vessel occlusion，LVO）性AIS静脉溶栓治疗后血管再通率较低，患者难以恢复良好预后，是导致患者中、重度残疾或死亡的主要原因。</w:t>
      </w:r>
    </w:p>
    <w:p w:rsidR="00637179" w:rsidRPr="00AA0D64" w:rsidRDefault="00637179" w:rsidP="00637179">
      <w:pPr>
        <w:ind w:firstLineChars="200" w:firstLine="560"/>
        <w:rPr>
          <w:rFonts w:asciiTheme="minorEastAsia" w:hAnsiTheme="minorEastAsia"/>
          <w:color w:val="404040" w:themeColor="text1" w:themeTint="BF"/>
          <w:sz w:val="28"/>
          <w:szCs w:val="28"/>
        </w:rPr>
      </w:pPr>
      <w:r w:rsidRPr="00AA0D64">
        <w:rPr>
          <w:rFonts w:asciiTheme="minorEastAsia" w:hAnsiTheme="minorEastAsia" w:hint="eastAsia"/>
          <w:color w:val="404040" w:themeColor="text1" w:themeTint="BF"/>
          <w:sz w:val="28"/>
          <w:szCs w:val="28"/>
        </w:rPr>
        <w:t>自2014年9月开始，一系列研究相继公布了较为一致的研究结果证实：对于符合条件的大血管闭塞患者，以机械取栓为主的血管内治疗可带来明确获益。近年来随着各种血管内治疗新技术、新手段的不断出现，对临床工作提出了更高的要求。不仅要有熟练的介入操作技能,更要有丰富的神经介入相关理论的支撑。从而更好的结合具体情况对AIS患者采取有针对性的个体化治疗管理策略，使更多缺血性卒中患者受益。</w:t>
      </w:r>
    </w:p>
    <w:p w:rsidR="00637179" w:rsidRPr="00AA0D64" w:rsidRDefault="00637179" w:rsidP="00637179">
      <w:pPr>
        <w:ind w:firstLineChars="200" w:firstLine="560"/>
        <w:rPr>
          <w:rFonts w:asciiTheme="minorEastAsia" w:hAnsiTheme="minorEastAsia"/>
          <w:color w:val="404040" w:themeColor="text1" w:themeTint="BF"/>
          <w:sz w:val="28"/>
          <w:szCs w:val="28"/>
        </w:rPr>
      </w:pPr>
      <w:r w:rsidRPr="00AA0D64">
        <w:rPr>
          <w:rFonts w:asciiTheme="minorEastAsia" w:hAnsiTheme="minorEastAsia" w:hint="eastAsia"/>
          <w:color w:val="404040" w:themeColor="text1" w:themeTint="BF"/>
          <w:sz w:val="28"/>
          <w:szCs w:val="28"/>
        </w:rPr>
        <w:t>为了增进领域内的合作与交流，围绕目前缺血性卒中血管内治疗研究的热点内容，我院将于2021年7月25日举行国家级继续医学教育项目《急性缺血性卒中血管内治疗规范化培训》项目编号: 2021-03-07-094(国)。此次继续教育项目由中国继续医学教育委员会主办、内蒙古自治区继续医学教育委员会和鄂尔多斯市继续医学教育委员会承办并监督、鄂尔多斯市中心医院举办。课程免培训费(含午餐、资料、学分等)及住宿费用。交通费自理。本次继继续医学教育</w:t>
      </w:r>
      <w:r w:rsidRPr="00AA0D64">
        <w:rPr>
          <w:rFonts w:asciiTheme="minorEastAsia" w:hAnsiTheme="minorEastAsia" w:hint="eastAsia"/>
          <w:color w:val="404040" w:themeColor="text1" w:themeTint="BF"/>
          <w:sz w:val="28"/>
          <w:szCs w:val="28"/>
        </w:rPr>
        <w:lastRenderedPageBreak/>
        <w:t>项目由鄂尔多斯市中心医院神经内科吴迎春教授负责，并邀请多位国内顶尖神经介入专家共同讲授课讲解。授课地点鄂尔多斯饭店，授课时间2021年7月25日8:00—12:00，共4学时，按照继续医学教育相关管理规定，参加学员可获得国家级继续医学教育Ⅰ类学分1分。</w:t>
      </w:r>
    </w:p>
    <w:p w:rsidR="00637179" w:rsidRPr="00AA0D64" w:rsidRDefault="00637179" w:rsidP="00637179">
      <w:pPr>
        <w:ind w:firstLineChars="200" w:firstLine="560"/>
        <w:rPr>
          <w:rFonts w:asciiTheme="minorEastAsia" w:hAnsiTheme="minorEastAsia"/>
          <w:color w:val="404040" w:themeColor="text1" w:themeTint="BF"/>
          <w:sz w:val="28"/>
          <w:szCs w:val="28"/>
        </w:rPr>
      </w:pPr>
      <w:r w:rsidRPr="00AA0D64">
        <w:rPr>
          <w:rFonts w:asciiTheme="minorEastAsia" w:hAnsiTheme="minorEastAsia" w:hint="eastAsia"/>
          <w:color w:val="404040" w:themeColor="text1" w:themeTint="BF"/>
          <w:sz w:val="28"/>
          <w:szCs w:val="28"/>
        </w:rPr>
        <w:t>现诚邀神经介入医师及基层单位学员及相关基础研究领域的各位同道踊跃在参加本次继续医学教育项目，增进友谊，深化合作。</w:t>
      </w:r>
    </w:p>
    <w:p w:rsidR="00976A9D" w:rsidRPr="00AA0D64" w:rsidRDefault="00976A9D" w:rsidP="00D326FC">
      <w:pPr>
        <w:spacing w:line="360" w:lineRule="auto"/>
        <w:ind w:firstLineChars="200" w:firstLine="560"/>
        <w:jc w:val="left"/>
        <w:rPr>
          <w:rFonts w:asciiTheme="minorEastAsia" w:hAnsiTheme="minorEastAsia" w:cstheme="minorEastAsia"/>
          <w:color w:val="404040" w:themeColor="text1" w:themeTint="BF"/>
          <w:sz w:val="28"/>
          <w:szCs w:val="28"/>
        </w:rPr>
      </w:pPr>
    </w:p>
    <w:p w:rsidR="00976A9D" w:rsidRPr="00AA0D64" w:rsidRDefault="00976A9D">
      <w:pPr>
        <w:spacing w:line="360" w:lineRule="auto"/>
        <w:jc w:val="left"/>
        <w:rPr>
          <w:rFonts w:asciiTheme="minorEastAsia" w:hAnsiTheme="minorEastAsia" w:cstheme="minorEastAsia"/>
          <w:color w:val="404040" w:themeColor="text1" w:themeTint="BF"/>
          <w:sz w:val="28"/>
          <w:szCs w:val="28"/>
        </w:rPr>
      </w:pPr>
    </w:p>
    <w:p w:rsidR="00976A9D" w:rsidRPr="00AA0D64" w:rsidRDefault="00C64C3E">
      <w:pPr>
        <w:spacing w:line="360" w:lineRule="auto"/>
        <w:ind w:firstLine="480"/>
        <w:jc w:val="left"/>
        <w:rPr>
          <w:rFonts w:asciiTheme="minorEastAsia" w:hAnsiTheme="minorEastAsia" w:cstheme="minorEastAsia"/>
          <w:color w:val="404040" w:themeColor="text1" w:themeTint="BF"/>
          <w:sz w:val="28"/>
          <w:szCs w:val="28"/>
        </w:rPr>
      </w:pPr>
      <w:r w:rsidRPr="00AA0D64">
        <w:rPr>
          <w:rFonts w:asciiTheme="minorEastAsia" w:hAnsiTheme="minorEastAsia" w:cstheme="minorEastAsia" w:hint="eastAsia"/>
          <w:color w:val="404040" w:themeColor="text1" w:themeTint="BF"/>
          <w:sz w:val="28"/>
          <w:szCs w:val="28"/>
        </w:rPr>
        <w:t xml:space="preserve">                               鄂尔多斯市中心医院科教科</w:t>
      </w:r>
    </w:p>
    <w:p w:rsidR="00976A9D" w:rsidRPr="00AA0D64" w:rsidRDefault="00C64C3E">
      <w:pPr>
        <w:spacing w:line="360" w:lineRule="auto"/>
        <w:ind w:firstLine="480"/>
        <w:jc w:val="left"/>
        <w:rPr>
          <w:rFonts w:asciiTheme="minorEastAsia" w:hAnsiTheme="minorEastAsia" w:cstheme="minorEastAsia"/>
          <w:color w:val="404040" w:themeColor="text1" w:themeTint="BF"/>
          <w:sz w:val="28"/>
          <w:szCs w:val="28"/>
        </w:rPr>
      </w:pPr>
      <w:r w:rsidRPr="00AA0D64">
        <w:rPr>
          <w:rFonts w:asciiTheme="minorEastAsia" w:hAnsiTheme="minorEastAsia" w:cstheme="minorEastAsia" w:hint="eastAsia"/>
          <w:color w:val="404040" w:themeColor="text1" w:themeTint="BF"/>
          <w:sz w:val="28"/>
          <w:szCs w:val="28"/>
        </w:rPr>
        <w:t xml:space="preserve">                                      2021年</w:t>
      </w:r>
      <w:r w:rsidR="00893F8F" w:rsidRPr="00AA0D64">
        <w:rPr>
          <w:rFonts w:asciiTheme="minorEastAsia" w:hAnsiTheme="minorEastAsia" w:cstheme="minorEastAsia" w:hint="eastAsia"/>
          <w:color w:val="404040" w:themeColor="text1" w:themeTint="BF"/>
          <w:sz w:val="28"/>
          <w:szCs w:val="28"/>
        </w:rPr>
        <w:t>7</w:t>
      </w:r>
      <w:r w:rsidRPr="00AA0D64">
        <w:rPr>
          <w:rFonts w:asciiTheme="minorEastAsia" w:hAnsiTheme="minorEastAsia" w:cstheme="minorEastAsia" w:hint="eastAsia"/>
          <w:color w:val="404040" w:themeColor="text1" w:themeTint="BF"/>
          <w:sz w:val="28"/>
          <w:szCs w:val="28"/>
        </w:rPr>
        <w:t>月</w:t>
      </w:r>
      <w:r w:rsidR="00866E3A" w:rsidRPr="00AA0D64">
        <w:rPr>
          <w:rFonts w:asciiTheme="minorEastAsia" w:hAnsiTheme="minorEastAsia" w:cstheme="minorEastAsia" w:hint="eastAsia"/>
          <w:color w:val="404040" w:themeColor="text1" w:themeTint="BF"/>
          <w:sz w:val="28"/>
          <w:szCs w:val="28"/>
        </w:rPr>
        <w:t>12</w:t>
      </w:r>
      <w:r w:rsidRPr="00AA0D64">
        <w:rPr>
          <w:rFonts w:asciiTheme="minorEastAsia" w:hAnsiTheme="minorEastAsia" w:cstheme="minorEastAsia" w:hint="eastAsia"/>
          <w:color w:val="404040" w:themeColor="text1" w:themeTint="BF"/>
          <w:sz w:val="28"/>
          <w:szCs w:val="28"/>
        </w:rPr>
        <w:t>日</w:t>
      </w:r>
    </w:p>
    <w:p w:rsidR="00976A9D" w:rsidRPr="00AA0D64" w:rsidRDefault="00976A9D">
      <w:pPr>
        <w:pStyle w:val="TableParagraph"/>
        <w:spacing w:line="360" w:lineRule="auto"/>
        <w:ind w:firstLineChars="200" w:firstLine="723"/>
        <w:jc w:val="center"/>
        <w:rPr>
          <w:rFonts w:asciiTheme="minorHAnsi" w:eastAsiaTheme="minorEastAsia" w:hAnsiTheme="minorHAnsi" w:cstheme="minorBidi"/>
          <w:b/>
          <w:bCs/>
          <w:color w:val="404040" w:themeColor="text1" w:themeTint="BF"/>
          <w:sz w:val="36"/>
          <w:szCs w:val="36"/>
          <w:lang w:val="en-US" w:bidi="ar-SA"/>
        </w:rPr>
      </w:pPr>
    </w:p>
    <w:p w:rsidR="00976A9D" w:rsidRPr="00AA0D64" w:rsidRDefault="007F75A6">
      <w:pPr>
        <w:pStyle w:val="TableParagraph"/>
        <w:spacing w:line="360" w:lineRule="auto"/>
        <w:jc w:val="center"/>
        <w:rPr>
          <w:rFonts w:asciiTheme="majorEastAsia" w:eastAsiaTheme="majorEastAsia" w:hAnsiTheme="majorEastAsia" w:cstheme="minorBidi"/>
          <w:b/>
          <w:bCs/>
          <w:color w:val="404040" w:themeColor="text1" w:themeTint="BF"/>
          <w:sz w:val="30"/>
          <w:szCs w:val="30"/>
          <w:lang w:val="en-US" w:bidi="ar-SA"/>
        </w:rPr>
      </w:pPr>
      <w:r w:rsidRPr="00AA0D64">
        <w:rPr>
          <w:rFonts w:asciiTheme="majorEastAsia" w:eastAsiaTheme="majorEastAsia" w:hAnsiTheme="majorEastAsia" w:cstheme="minorBidi" w:hint="eastAsia"/>
          <w:b/>
          <w:bCs/>
          <w:color w:val="404040" w:themeColor="text1" w:themeTint="BF"/>
          <w:sz w:val="30"/>
          <w:szCs w:val="30"/>
          <w:lang w:val="en-US" w:bidi="ar-SA"/>
        </w:rPr>
        <w:t>二、</w:t>
      </w:r>
      <w:r w:rsidR="00C64C3E" w:rsidRPr="00AA0D64">
        <w:rPr>
          <w:rFonts w:asciiTheme="majorEastAsia" w:eastAsiaTheme="majorEastAsia" w:hAnsiTheme="majorEastAsia" w:cstheme="minorBidi" w:hint="eastAsia"/>
          <w:b/>
          <w:bCs/>
          <w:color w:val="404040" w:themeColor="text1" w:themeTint="BF"/>
          <w:sz w:val="30"/>
          <w:szCs w:val="30"/>
          <w:lang w:val="en-US" w:bidi="ar-SA"/>
        </w:rPr>
        <w:t>会议日程</w:t>
      </w:r>
    </w:p>
    <w:p w:rsidR="00976A9D" w:rsidRPr="00AA0D64" w:rsidRDefault="00976A9D">
      <w:pPr>
        <w:pStyle w:val="TableParagraph"/>
        <w:spacing w:line="360" w:lineRule="auto"/>
        <w:jc w:val="center"/>
        <w:rPr>
          <w:rFonts w:asciiTheme="minorHAnsi" w:eastAsiaTheme="minorEastAsia" w:hAnsiTheme="minorHAnsi" w:cstheme="minorBidi"/>
          <w:b/>
          <w:bCs/>
          <w:color w:val="404040" w:themeColor="text1" w:themeTint="BF"/>
          <w:sz w:val="36"/>
          <w:szCs w:val="36"/>
          <w:lang w:val="en-US" w:bidi="ar-SA"/>
        </w:rPr>
      </w:pPr>
    </w:p>
    <w:tbl>
      <w:tblPr>
        <w:tblStyle w:val="a6"/>
        <w:tblW w:w="0" w:type="auto"/>
        <w:tblLook w:val="04A0"/>
      </w:tblPr>
      <w:tblGrid>
        <w:gridCol w:w="1681"/>
        <w:gridCol w:w="2582"/>
        <w:gridCol w:w="1710"/>
        <w:gridCol w:w="2549"/>
      </w:tblGrid>
      <w:tr w:rsidR="00637179" w:rsidRPr="00AA0D64" w:rsidTr="006B1CF9">
        <w:tc>
          <w:tcPr>
            <w:tcW w:w="1681" w:type="dxa"/>
            <w:vAlign w:val="center"/>
          </w:tcPr>
          <w:p w:rsidR="00637179" w:rsidRPr="00AA0D64" w:rsidRDefault="00637179" w:rsidP="006B1CF9">
            <w:pPr>
              <w:jc w:val="center"/>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时间</w:t>
            </w:r>
          </w:p>
        </w:tc>
        <w:tc>
          <w:tcPr>
            <w:tcW w:w="2582" w:type="dxa"/>
            <w:vAlign w:val="center"/>
          </w:tcPr>
          <w:p w:rsidR="00637179" w:rsidRPr="00AA0D64" w:rsidRDefault="00637179" w:rsidP="006B1CF9">
            <w:pPr>
              <w:jc w:val="center"/>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题目</w:t>
            </w:r>
          </w:p>
        </w:tc>
        <w:tc>
          <w:tcPr>
            <w:tcW w:w="1710" w:type="dxa"/>
            <w:vAlign w:val="center"/>
          </w:tcPr>
          <w:p w:rsidR="00637179" w:rsidRPr="00AA0D64" w:rsidRDefault="00637179" w:rsidP="006B1CF9">
            <w:pPr>
              <w:jc w:val="center"/>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讲者</w:t>
            </w:r>
          </w:p>
        </w:tc>
        <w:tc>
          <w:tcPr>
            <w:tcW w:w="2549" w:type="dxa"/>
            <w:vAlign w:val="center"/>
          </w:tcPr>
          <w:p w:rsidR="00637179" w:rsidRPr="00AA0D64" w:rsidRDefault="00637179" w:rsidP="006B1CF9">
            <w:pPr>
              <w:jc w:val="center"/>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单位</w:t>
            </w:r>
          </w:p>
        </w:tc>
      </w:tr>
      <w:tr w:rsidR="00637179" w:rsidRPr="00AA0D64" w:rsidTr="006B1CF9">
        <w:tc>
          <w:tcPr>
            <w:tcW w:w="1681"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8:30-9:00</w:t>
            </w:r>
          </w:p>
        </w:tc>
        <w:tc>
          <w:tcPr>
            <w:tcW w:w="2582"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《AIS再灌注治疗医疗质量评价与改进》</w:t>
            </w:r>
          </w:p>
        </w:tc>
        <w:tc>
          <w:tcPr>
            <w:tcW w:w="1710"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李晓青 教授</w:t>
            </w:r>
          </w:p>
        </w:tc>
        <w:tc>
          <w:tcPr>
            <w:tcW w:w="2549"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首都医科大学附属北京天坛医院</w:t>
            </w:r>
          </w:p>
        </w:tc>
      </w:tr>
      <w:tr w:rsidR="00637179" w:rsidRPr="00AA0D64" w:rsidTr="006B1CF9">
        <w:tc>
          <w:tcPr>
            <w:tcW w:w="1681"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9:00-9:30</w:t>
            </w:r>
          </w:p>
        </w:tc>
        <w:tc>
          <w:tcPr>
            <w:tcW w:w="2582"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《急诊取栓：抽吸or支架？》</w:t>
            </w:r>
          </w:p>
        </w:tc>
        <w:tc>
          <w:tcPr>
            <w:tcW w:w="1710"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杨斌 教授</w:t>
            </w:r>
          </w:p>
        </w:tc>
        <w:tc>
          <w:tcPr>
            <w:tcW w:w="2549"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首都医科大学北京宣武医院</w:t>
            </w:r>
          </w:p>
        </w:tc>
      </w:tr>
      <w:tr w:rsidR="00637179" w:rsidRPr="00AA0D64" w:rsidTr="006B1CF9">
        <w:tc>
          <w:tcPr>
            <w:tcW w:w="1681"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9:30-10:00</w:t>
            </w:r>
          </w:p>
        </w:tc>
        <w:tc>
          <w:tcPr>
            <w:tcW w:w="2582"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《ICAS血管内治疗》</w:t>
            </w:r>
          </w:p>
        </w:tc>
        <w:tc>
          <w:tcPr>
            <w:tcW w:w="1710"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曹向宇 教授</w:t>
            </w:r>
          </w:p>
        </w:tc>
        <w:tc>
          <w:tcPr>
            <w:tcW w:w="2549"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解放军总医院第一医学中心</w:t>
            </w:r>
          </w:p>
        </w:tc>
      </w:tr>
      <w:tr w:rsidR="00637179" w:rsidRPr="00AA0D64" w:rsidTr="006B1CF9">
        <w:tc>
          <w:tcPr>
            <w:tcW w:w="1681"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10:00-10:30</w:t>
            </w:r>
          </w:p>
        </w:tc>
        <w:tc>
          <w:tcPr>
            <w:tcW w:w="2582"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《MR-PMT评分可预测后循环取栓患者预后》</w:t>
            </w:r>
          </w:p>
        </w:tc>
        <w:tc>
          <w:tcPr>
            <w:tcW w:w="1710"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刘恋 教授</w:t>
            </w:r>
          </w:p>
        </w:tc>
        <w:tc>
          <w:tcPr>
            <w:tcW w:w="2549"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首都医科大学附属北京天坛医院</w:t>
            </w:r>
          </w:p>
        </w:tc>
      </w:tr>
      <w:tr w:rsidR="00637179" w:rsidRPr="00AA0D64" w:rsidTr="006B1CF9">
        <w:tc>
          <w:tcPr>
            <w:tcW w:w="1681"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10:30-11：00</w:t>
            </w:r>
          </w:p>
        </w:tc>
        <w:tc>
          <w:tcPr>
            <w:tcW w:w="2582"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《急性缺血性卒中绿色通道建设》</w:t>
            </w:r>
          </w:p>
        </w:tc>
        <w:tc>
          <w:tcPr>
            <w:tcW w:w="1710"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许波 教授</w:t>
            </w:r>
          </w:p>
        </w:tc>
        <w:tc>
          <w:tcPr>
            <w:tcW w:w="2549"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青岛市中心医院</w:t>
            </w:r>
          </w:p>
        </w:tc>
      </w:tr>
      <w:tr w:rsidR="00637179" w:rsidRPr="00AA0D64" w:rsidTr="006B1CF9">
        <w:tc>
          <w:tcPr>
            <w:tcW w:w="1681"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11：00-11：30</w:t>
            </w:r>
          </w:p>
        </w:tc>
        <w:tc>
          <w:tcPr>
            <w:tcW w:w="2582"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TRAP技术在急性缺血性卒中急诊血管内治疗的应用</w:t>
            </w:r>
          </w:p>
        </w:tc>
        <w:tc>
          <w:tcPr>
            <w:tcW w:w="1710"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吴迎春 教授</w:t>
            </w:r>
          </w:p>
        </w:tc>
        <w:tc>
          <w:tcPr>
            <w:tcW w:w="2549" w:type="dxa"/>
            <w:vAlign w:val="center"/>
          </w:tcPr>
          <w:p w:rsidR="00637179" w:rsidRPr="00AA0D64" w:rsidRDefault="00637179" w:rsidP="006B1CF9">
            <w:pPr>
              <w:jc w:val="left"/>
              <w:rPr>
                <w:rFonts w:asciiTheme="minorEastAsia" w:hAnsiTheme="minorEastAsia"/>
                <w:color w:val="404040" w:themeColor="text1" w:themeTint="BF"/>
                <w:sz w:val="24"/>
              </w:rPr>
            </w:pPr>
            <w:r w:rsidRPr="00AA0D64">
              <w:rPr>
                <w:rFonts w:asciiTheme="minorEastAsia" w:hAnsiTheme="minorEastAsia" w:hint="eastAsia"/>
                <w:color w:val="404040" w:themeColor="text1" w:themeTint="BF"/>
                <w:sz w:val="24"/>
              </w:rPr>
              <w:t>鄂尔多斯市中心医院</w:t>
            </w:r>
          </w:p>
        </w:tc>
      </w:tr>
    </w:tbl>
    <w:p w:rsidR="00976A9D" w:rsidRPr="00AA0D64" w:rsidRDefault="00976A9D" w:rsidP="00637179">
      <w:pPr>
        <w:spacing w:line="360" w:lineRule="auto"/>
        <w:jc w:val="left"/>
        <w:rPr>
          <w:rFonts w:asciiTheme="minorEastAsia" w:hAnsiTheme="minorEastAsia" w:cstheme="minorEastAsia"/>
          <w:color w:val="404040" w:themeColor="text1" w:themeTint="BF"/>
          <w:sz w:val="28"/>
          <w:szCs w:val="28"/>
        </w:rPr>
      </w:pPr>
    </w:p>
    <w:p w:rsidR="00976A9D" w:rsidRPr="00AA0D64" w:rsidRDefault="00814EBD" w:rsidP="006B1CF9">
      <w:pPr>
        <w:spacing w:line="360" w:lineRule="auto"/>
        <w:ind w:firstLineChars="200" w:firstLine="560"/>
        <w:jc w:val="left"/>
        <w:rPr>
          <w:rFonts w:asciiTheme="minorEastAsia" w:hAnsiTheme="minorEastAsia" w:cstheme="minorEastAsia"/>
          <w:color w:val="404040" w:themeColor="text1" w:themeTint="BF"/>
          <w:sz w:val="28"/>
          <w:szCs w:val="28"/>
        </w:rPr>
      </w:pPr>
      <w:r w:rsidRPr="00AA0D64">
        <w:rPr>
          <w:rFonts w:asciiTheme="minorEastAsia" w:hAnsiTheme="minorEastAsia" w:cstheme="minorEastAsia" w:hint="eastAsia"/>
          <w:color w:val="404040" w:themeColor="text1" w:themeTint="BF"/>
          <w:sz w:val="28"/>
          <w:szCs w:val="28"/>
        </w:rPr>
        <w:t>参会详情请咨询0477-8367226；</w:t>
      </w:r>
      <w:r w:rsidR="00624419" w:rsidRPr="00AA0D64">
        <w:rPr>
          <w:rFonts w:asciiTheme="minorEastAsia" w:hAnsiTheme="minorEastAsia" w:cstheme="minorEastAsia"/>
          <w:color w:val="404040" w:themeColor="text1" w:themeTint="BF"/>
          <w:sz w:val="28"/>
          <w:szCs w:val="28"/>
        </w:rPr>
        <w:t>15248428674</w:t>
      </w:r>
    </w:p>
    <w:p w:rsidR="00976A9D" w:rsidRPr="00AA0D64" w:rsidRDefault="007F75A6">
      <w:pPr>
        <w:pStyle w:val="TableParagraph"/>
        <w:spacing w:line="360" w:lineRule="auto"/>
        <w:jc w:val="center"/>
        <w:rPr>
          <w:rFonts w:asciiTheme="majorEastAsia" w:eastAsiaTheme="majorEastAsia" w:hAnsiTheme="majorEastAsia" w:cstheme="minorBidi"/>
          <w:b/>
          <w:bCs/>
          <w:color w:val="404040" w:themeColor="text1" w:themeTint="BF"/>
          <w:sz w:val="30"/>
          <w:szCs w:val="30"/>
          <w:lang w:val="en-US" w:bidi="ar-SA"/>
        </w:rPr>
      </w:pPr>
      <w:bookmarkStart w:id="0" w:name="_GoBack"/>
      <w:bookmarkEnd w:id="0"/>
      <w:r w:rsidRPr="00AA0D64">
        <w:rPr>
          <w:rFonts w:asciiTheme="majorEastAsia" w:eastAsiaTheme="majorEastAsia" w:hAnsiTheme="majorEastAsia" w:cstheme="minorBidi" w:hint="eastAsia"/>
          <w:b/>
          <w:bCs/>
          <w:color w:val="404040" w:themeColor="text1" w:themeTint="BF"/>
          <w:sz w:val="30"/>
          <w:szCs w:val="30"/>
          <w:lang w:val="en-US" w:bidi="ar-SA"/>
        </w:rPr>
        <w:lastRenderedPageBreak/>
        <w:t>三、</w:t>
      </w:r>
      <w:r w:rsidR="00C64C3E" w:rsidRPr="00AA0D64">
        <w:rPr>
          <w:rFonts w:asciiTheme="majorEastAsia" w:eastAsiaTheme="majorEastAsia" w:hAnsiTheme="majorEastAsia" w:cstheme="minorBidi" w:hint="eastAsia"/>
          <w:b/>
          <w:bCs/>
          <w:color w:val="404040" w:themeColor="text1" w:themeTint="BF"/>
          <w:sz w:val="30"/>
          <w:szCs w:val="30"/>
          <w:lang w:val="en-US" w:bidi="ar-SA"/>
        </w:rPr>
        <w:t>授课教授介绍</w:t>
      </w:r>
    </w:p>
    <w:p w:rsidR="00976A9D" w:rsidRPr="00AA0D64" w:rsidRDefault="00976A9D">
      <w:pPr>
        <w:pStyle w:val="TableParagraph"/>
        <w:spacing w:line="360" w:lineRule="auto"/>
        <w:ind w:firstLineChars="200" w:firstLine="562"/>
        <w:jc w:val="center"/>
        <w:rPr>
          <w:rFonts w:asciiTheme="minorHAnsi" w:eastAsiaTheme="minorEastAsia" w:hAnsiTheme="minorHAnsi" w:cstheme="minorBidi"/>
          <w:b/>
          <w:bCs/>
          <w:color w:val="404040" w:themeColor="text1" w:themeTint="BF"/>
          <w:sz w:val="28"/>
          <w:szCs w:val="28"/>
          <w:lang w:val="en-US" w:bidi="ar-SA"/>
        </w:rPr>
      </w:pPr>
    </w:p>
    <w:p w:rsidR="006B1CF9" w:rsidRPr="00AA0D64" w:rsidRDefault="006B1CF9" w:rsidP="0003363C">
      <w:pPr>
        <w:ind w:firstLineChars="200" w:firstLine="562"/>
        <w:rPr>
          <w:rFonts w:asciiTheme="minorEastAsia" w:hAnsiTheme="minorEastAsia"/>
          <w:color w:val="404040" w:themeColor="text1" w:themeTint="BF"/>
          <w:sz w:val="28"/>
          <w:szCs w:val="28"/>
        </w:rPr>
      </w:pPr>
      <w:bookmarkStart w:id="1" w:name="OLE_LINK1"/>
      <w:bookmarkStart w:id="2" w:name="OLE_LINK2"/>
      <w:r w:rsidRPr="0003363C">
        <w:rPr>
          <w:rFonts w:asciiTheme="minorEastAsia" w:hAnsiTheme="minorEastAsia" w:hint="eastAsia"/>
          <w:b/>
          <w:color w:val="404040" w:themeColor="text1" w:themeTint="BF"/>
          <w:sz w:val="28"/>
          <w:szCs w:val="28"/>
        </w:rPr>
        <w:t>吴迎春</w:t>
      </w:r>
      <w:r w:rsidRPr="00AA0D64">
        <w:rPr>
          <w:rFonts w:asciiTheme="minorEastAsia" w:hAnsiTheme="minorEastAsia" w:hint="eastAsia"/>
          <w:color w:val="404040" w:themeColor="text1" w:themeTint="BF"/>
          <w:sz w:val="28"/>
          <w:szCs w:val="28"/>
        </w:rPr>
        <w:t>，副主任医师，副教授，在读博士，鄂尔多斯市中心医院神经内科副主任，硕士研究生导师，奥地利–凯撒弗朗茨约瑟夫皇帝医院（KFJ）访问学者，鄂尔多斯市“草原英才”，鄂尔多斯市青年科技新星；鄂尔多斯市产业创新人才团队（神经介入创新人才团队）带头人。现任中国卒中学会神经介入分会第一、二届青年委员会委员；内蒙古医学会神经内科分会青年委员；内蒙古医学会脑血管病学组委员；内蒙古医师协会神经内科分会委员、青年委员；内蒙古医师协会神经内科分会认知障碍学组委员；内蒙古医师协会眩晕专委会委员；内蒙古医院协会（卒中）管理委员会委员；鄂尔多斯市医学会神经内科分会副主任委员；同时担任《神经损伤与功能重建杂志》、《包头医学院学报》审稿专家。发表论文近20篇，核心期刊15篇，SCI论文2篇（JNIS1篇），参编神经介入专著1部；主持内蒙古科技计划项目，内蒙古自然基金等课题5项;参与、完成国家级课题4项；获得院级新技术、新项目一等奖5项、二等奖2项。</w:t>
      </w:r>
    </w:p>
    <w:p w:rsidR="006B1CF9" w:rsidRPr="00AA0D64" w:rsidRDefault="006B1CF9" w:rsidP="0003363C">
      <w:pPr>
        <w:ind w:firstLineChars="200" w:firstLine="562"/>
        <w:rPr>
          <w:rFonts w:asciiTheme="minorEastAsia" w:hAnsiTheme="minorEastAsia"/>
          <w:color w:val="404040" w:themeColor="text1" w:themeTint="BF"/>
          <w:sz w:val="28"/>
          <w:szCs w:val="28"/>
        </w:rPr>
      </w:pPr>
      <w:r w:rsidRPr="0003363C">
        <w:rPr>
          <w:rFonts w:asciiTheme="minorEastAsia" w:hAnsiTheme="minorEastAsia" w:hint="eastAsia"/>
          <w:b/>
          <w:color w:val="404040" w:themeColor="text1" w:themeTint="BF"/>
          <w:sz w:val="28"/>
          <w:szCs w:val="28"/>
        </w:rPr>
        <w:t>李晓青</w:t>
      </w:r>
      <w:r w:rsidRPr="00AA0D64">
        <w:rPr>
          <w:rFonts w:asciiTheme="minorEastAsia" w:hAnsiTheme="minorEastAsia" w:hint="eastAsia"/>
          <w:color w:val="404040" w:themeColor="text1" w:themeTint="BF"/>
          <w:sz w:val="28"/>
          <w:szCs w:val="28"/>
        </w:rPr>
        <w:t>，首都医科大学附属北京天坛医院神经介入中心主任医师，博士后。研究方向：缺血性脑血管病介入治疗。社会兼职：国家神经系统疾病质量控制中心神经介入质控专家委员会秘书；中国卒中学会神经介入分会委员兼秘书；中国老年保健医学研究会慢性病防治管理委员会委员；中国医师协会医学科学普及分会第二届委员会神经外科科普专业委员会委员；《神经介入在线》副主编。承担或参与国</w:t>
      </w:r>
      <w:r w:rsidRPr="00AA0D64">
        <w:rPr>
          <w:rFonts w:asciiTheme="minorEastAsia" w:hAnsiTheme="minorEastAsia" w:hint="eastAsia"/>
          <w:color w:val="404040" w:themeColor="text1" w:themeTint="BF"/>
          <w:sz w:val="28"/>
          <w:szCs w:val="28"/>
        </w:rPr>
        <w:lastRenderedPageBreak/>
        <w:t>家及省部级课题16项；发表论文40篇；获省级科学技术二等奖1项；撰写专著4部；获国家专利6项。</w:t>
      </w:r>
    </w:p>
    <w:p w:rsidR="006B1CF9" w:rsidRPr="00AA0D64" w:rsidRDefault="006B1CF9" w:rsidP="0003363C">
      <w:pPr>
        <w:ind w:firstLineChars="200" w:firstLine="562"/>
        <w:rPr>
          <w:rFonts w:asciiTheme="minorEastAsia" w:hAnsiTheme="minorEastAsia"/>
          <w:color w:val="404040" w:themeColor="text1" w:themeTint="BF"/>
          <w:sz w:val="28"/>
          <w:szCs w:val="28"/>
        </w:rPr>
      </w:pPr>
      <w:r w:rsidRPr="0003363C">
        <w:rPr>
          <w:rFonts w:asciiTheme="minorEastAsia" w:hAnsiTheme="minorEastAsia" w:hint="eastAsia"/>
          <w:b/>
          <w:color w:val="404040" w:themeColor="text1" w:themeTint="BF"/>
          <w:sz w:val="28"/>
          <w:szCs w:val="28"/>
        </w:rPr>
        <w:t>杨斌</w:t>
      </w:r>
      <w:r w:rsidRPr="00AA0D64">
        <w:rPr>
          <w:rFonts w:asciiTheme="minorEastAsia" w:hAnsiTheme="minorEastAsia" w:hint="eastAsia"/>
          <w:color w:val="404040" w:themeColor="text1" w:themeTint="BF"/>
          <w:sz w:val="28"/>
          <w:szCs w:val="28"/>
        </w:rPr>
        <w:t>，主治医师，临床医学博士，在神经外科专家凌锋教授指导下完成博士后研究。兼任卫健委脑防委缺血性卒中外科专业委员会委员、北京神经内科学会神经介入分会常委兼秘书。临床擅长颅内外动脉狭窄支架成形术、急性缺血性脑卒中机械取栓术及颈动脉内膜剥脱术。参与国家及省级课题6项，发表论文10余篇，其中SCI收录7篇，译著1部。</w:t>
      </w:r>
    </w:p>
    <w:p w:rsidR="006B1CF9" w:rsidRPr="00AA0D64" w:rsidRDefault="006B1CF9" w:rsidP="0003363C">
      <w:pPr>
        <w:ind w:firstLineChars="200" w:firstLine="562"/>
        <w:rPr>
          <w:rFonts w:asciiTheme="minorEastAsia" w:hAnsiTheme="minorEastAsia"/>
          <w:color w:val="404040" w:themeColor="text1" w:themeTint="BF"/>
          <w:sz w:val="28"/>
          <w:szCs w:val="28"/>
        </w:rPr>
      </w:pPr>
      <w:r w:rsidRPr="0003363C">
        <w:rPr>
          <w:rFonts w:asciiTheme="minorEastAsia" w:hAnsiTheme="minorEastAsia" w:hint="eastAsia"/>
          <w:b/>
          <w:color w:val="404040" w:themeColor="text1" w:themeTint="BF"/>
          <w:sz w:val="28"/>
          <w:szCs w:val="28"/>
        </w:rPr>
        <w:t>曹向宇</w:t>
      </w:r>
      <w:r w:rsidRPr="00AA0D64">
        <w:rPr>
          <w:rFonts w:asciiTheme="minorEastAsia" w:hAnsiTheme="minorEastAsia" w:hint="eastAsia"/>
          <w:color w:val="404040" w:themeColor="text1" w:themeTint="BF"/>
          <w:sz w:val="28"/>
          <w:szCs w:val="28"/>
        </w:rPr>
        <w:t>，男，医学博士，副主任医师，解放军总医院神经内科学部神经介入科副主任。美国约翰斯霍普金斯大学医学院、Semmes-</w:t>
      </w:r>
      <w:proofErr w:type="spellStart"/>
      <w:r w:rsidRPr="00AA0D64">
        <w:rPr>
          <w:rFonts w:asciiTheme="minorEastAsia" w:hAnsiTheme="minorEastAsia" w:hint="eastAsia"/>
          <w:color w:val="404040" w:themeColor="text1" w:themeTint="BF"/>
          <w:sz w:val="28"/>
          <w:szCs w:val="28"/>
        </w:rPr>
        <w:t>Murphey</w:t>
      </w:r>
      <w:proofErr w:type="spellEnd"/>
      <w:r w:rsidRPr="00AA0D64">
        <w:rPr>
          <w:rFonts w:asciiTheme="minorEastAsia" w:hAnsiTheme="minorEastAsia" w:hint="eastAsia"/>
          <w:color w:val="404040" w:themeColor="text1" w:themeTint="BF"/>
          <w:sz w:val="28"/>
          <w:szCs w:val="28"/>
        </w:rPr>
        <w:t>临床医学中心访问学者，中华医学会神经病学分会脑血管病学组青年委员，中国医师协会神经介入分会出血性脑血管病委员会委员，中国卒中学会神经介入分会青年委员，中国卒中学会脑静脉病变分会委员，中国医促会介入诊疗分会委员。主持课题包括：军队后勤科研项目重点课题，军队医学科技青年培育计划拔尖项目。参与完成多项973课题、国家重点研发计划课题和国家自然科学基金课题，发表论文30余篇。从事神经介入工作19年，目前完成神经介入手术6000余例，对于颅内动脉瘤、脑静脉系统疾病、血管源性耳鸣、颈动脉狭窄、颅内动脉狭窄、脑动静脉畸形、脊髓血管畸形等疾病有深入的研究。</w:t>
      </w:r>
    </w:p>
    <w:bookmarkEnd w:id="1"/>
    <w:bookmarkEnd w:id="2"/>
    <w:p w:rsidR="006B1CF9" w:rsidRPr="00AA0D64" w:rsidRDefault="006B1CF9" w:rsidP="0003363C">
      <w:pPr>
        <w:ind w:firstLineChars="200" w:firstLine="562"/>
        <w:rPr>
          <w:rFonts w:asciiTheme="minorEastAsia" w:hAnsiTheme="minorEastAsia"/>
          <w:color w:val="404040" w:themeColor="text1" w:themeTint="BF"/>
          <w:sz w:val="28"/>
          <w:szCs w:val="28"/>
        </w:rPr>
      </w:pPr>
      <w:r w:rsidRPr="0003363C">
        <w:rPr>
          <w:rFonts w:asciiTheme="minorEastAsia" w:hAnsiTheme="minorEastAsia" w:hint="eastAsia"/>
          <w:b/>
          <w:color w:val="404040" w:themeColor="text1" w:themeTint="BF"/>
          <w:sz w:val="28"/>
          <w:szCs w:val="28"/>
        </w:rPr>
        <w:t>刘恋</w:t>
      </w:r>
      <w:r w:rsidRPr="00AA0D64">
        <w:rPr>
          <w:rFonts w:asciiTheme="minorEastAsia" w:hAnsiTheme="minorEastAsia" w:hint="eastAsia"/>
          <w:color w:val="404040" w:themeColor="text1" w:themeTint="BF"/>
          <w:sz w:val="28"/>
          <w:szCs w:val="28"/>
        </w:rPr>
        <w:t>，男，神经外科学博士，副主任医师。现就职于北京天坛医院神经介入科，主要专业方向为脑血管病介入治疗。精通颅内动脉瘤、</w:t>
      </w:r>
      <w:r w:rsidRPr="00AA0D64">
        <w:rPr>
          <w:rFonts w:asciiTheme="minorEastAsia" w:hAnsiTheme="minorEastAsia" w:hint="eastAsia"/>
          <w:color w:val="404040" w:themeColor="text1" w:themeTint="BF"/>
          <w:sz w:val="28"/>
          <w:szCs w:val="28"/>
        </w:rPr>
        <w:lastRenderedPageBreak/>
        <w:t>动静脉畸形、动静脉瘘的栓塞治疗以及头颈部血管狭窄性疾病的介入治疗。主要社会任职和成绩:中国卒中学会国际卒中介入培训学院青年导师；中国老年学学会脑卒中分会副主任委员；北京市医师协会协会神经介入分会常务青年委员；中国老年保健医学研究会委员；在国内外杂志发表医学论文十余篇，主持和参与多个国家级及省级科研项目。参与翻译专著两部。</w:t>
      </w:r>
    </w:p>
    <w:p w:rsidR="006B1CF9" w:rsidRPr="00AA0D64" w:rsidRDefault="006B1CF9" w:rsidP="0003363C">
      <w:pPr>
        <w:ind w:firstLineChars="200" w:firstLine="562"/>
        <w:rPr>
          <w:rFonts w:asciiTheme="minorEastAsia" w:hAnsiTheme="minorEastAsia"/>
          <w:color w:val="404040" w:themeColor="text1" w:themeTint="BF"/>
          <w:sz w:val="28"/>
          <w:szCs w:val="28"/>
        </w:rPr>
      </w:pPr>
      <w:r w:rsidRPr="0003363C">
        <w:rPr>
          <w:rFonts w:asciiTheme="minorEastAsia" w:hAnsiTheme="minorEastAsia" w:hint="eastAsia"/>
          <w:b/>
          <w:color w:val="404040" w:themeColor="text1" w:themeTint="BF"/>
          <w:sz w:val="28"/>
          <w:szCs w:val="28"/>
        </w:rPr>
        <w:t>许波</w:t>
      </w:r>
      <w:r w:rsidRPr="00AA0D64">
        <w:rPr>
          <w:rFonts w:asciiTheme="minorEastAsia" w:hAnsiTheme="minorEastAsia" w:hint="eastAsia"/>
          <w:color w:val="404040" w:themeColor="text1" w:themeTint="BF"/>
          <w:sz w:val="28"/>
          <w:szCs w:val="28"/>
        </w:rPr>
        <w:t>，青岛市中心医院神经内二科副主任，副主任医师，神经病学博士，主要从事卒中规范化诊疗及神经介入诊疗工作。兼任中国卒中学会神经介入分会青年委员会委员、山东省医师协会神经内科介入医师分会委员、山东省中西医结合学会急救医学分会委员、青岛市医学会神经病学专科分会委员，主持及参与山东省、市卫计委课题多项，发表论著12篇，其中SCI收录4篇。</w:t>
      </w:r>
    </w:p>
    <w:p w:rsidR="00976A9D" w:rsidRPr="00AA0D64" w:rsidRDefault="00976A9D" w:rsidP="006B1CF9">
      <w:pPr>
        <w:snapToGrid w:val="0"/>
        <w:spacing w:line="360" w:lineRule="auto"/>
        <w:ind w:firstLineChars="200" w:firstLine="480"/>
        <w:jc w:val="left"/>
        <w:rPr>
          <w:rFonts w:eastAsia="宋体"/>
          <w:color w:val="404040" w:themeColor="text1" w:themeTint="BF"/>
          <w:sz w:val="24"/>
        </w:rPr>
      </w:pPr>
    </w:p>
    <w:sectPr w:rsidR="00976A9D" w:rsidRPr="00AA0D64" w:rsidSect="00976A9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6A4" w:rsidRDefault="003046A4" w:rsidP="007F75A6">
      <w:r>
        <w:separator/>
      </w:r>
    </w:p>
  </w:endnote>
  <w:endnote w:type="continuationSeparator" w:id="0">
    <w:p w:rsidR="003046A4" w:rsidRDefault="003046A4" w:rsidP="007F7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0911"/>
      <w:docPartObj>
        <w:docPartGallery w:val="Page Numbers (Bottom of Page)"/>
        <w:docPartUnique/>
      </w:docPartObj>
    </w:sdtPr>
    <w:sdtContent>
      <w:sdt>
        <w:sdtPr>
          <w:id w:val="98381352"/>
          <w:docPartObj>
            <w:docPartGallery w:val="Page Numbers (Top of Page)"/>
            <w:docPartUnique/>
          </w:docPartObj>
        </w:sdtPr>
        <w:sdtContent>
          <w:p w:rsidR="007F75A6" w:rsidRDefault="007F75A6">
            <w:pPr>
              <w:pStyle w:val="a5"/>
            </w:pPr>
            <w:r>
              <w:rPr>
                <w:lang w:val="zh-CN"/>
              </w:rPr>
              <w:t xml:space="preserve"> </w:t>
            </w:r>
            <w:r w:rsidR="001A51B8">
              <w:rPr>
                <w:b/>
                <w:sz w:val="24"/>
                <w:szCs w:val="24"/>
              </w:rPr>
              <w:fldChar w:fldCharType="begin"/>
            </w:r>
            <w:r>
              <w:rPr>
                <w:b/>
              </w:rPr>
              <w:instrText>PAGE</w:instrText>
            </w:r>
            <w:r w:rsidR="001A51B8">
              <w:rPr>
                <w:b/>
                <w:sz w:val="24"/>
                <w:szCs w:val="24"/>
              </w:rPr>
              <w:fldChar w:fldCharType="separate"/>
            </w:r>
            <w:r w:rsidR="0003363C">
              <w:rPr>
                <w:b/>
                <w:noProof/>
              </w:rPr>
              <w:t>6</w:t>
            </w:r>
            <w:r w:rsidR="001A51B8">
              <w:rPr>
                <w:b/>
                <w:sz w:val="24"/>
                <w:szCs w:val="24"/>
              </w:rPr>
              <w:fldChar w:fldCharType="end"/>
            </w:r>
            <w:r>
              <w:rPr>
                <w:lang w:val="zh-CN"/>
              </w:rPr>
              <w:t xml:space="preserve"> / </w:t>
            </w:r>
            <w:r w:rsidR="001A51B8">
              <w:rPr>
                <w:b/>
                <w:sz w:val="24"/>
                <w:szCs w:val="24"/>
              </w:rPr>
              <w:fldChar w:fldCharType="begin"/>
            </w:r>
            <w:r>
              <w:rPr>
                <w:b/>
              </w:rPr>
              <w:instrText>NUMPAGES</w:instrText>
            </w:r>
            <w:r w:rsidR="001A51B8">
              <w:rPr>
                <w:b/>
                <w:sz w:val="24"/>
                <w:szCs w:val="24"/>
              </w:rPr>
              <w:fldChar w:fldCharType="separate"/>
            </w:r>
            <w:r w:rsidR="0003363C">
              <w:rPr>
                <w:b/>
                <w:noProof/>
              </w:rPr>
              <w:t>6</w:t>
            </w:r>
            <w:r w:rsidR="001A51B8">
              <w:rPr>
                <w:b/>
                <w:sz w:val="24"/>
                <w:szCs w:val="24"/>
              </w:rPr>
              <w:fldChar w:fldCharType="end"/>
            </w:r>
          </w:p>
        </w:sdtContent>
      </w:sdt>
    </w:sdtContent>
  </w:sdt>
  <w:p w:rsidR="007F75A6" w:rsidRDefault="007F7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6A4" w:rsidRDefault="003046A4" w:rsidP="007F75A6">
      <w:r>
        <w:separator/>
      </w:r>
    </w:p>
  </w:footnote>
  <w:footnote w:type="continuationSeparator" w:id="0">
    <w:p w:rsidR="003046A4" w:rsidRDefault="003046A4" w:rsidP="007F7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01079"/>
    <w:multiLevelType w:val="hybridMultilevel"/>
    <w:tmpl w:val="04C40B70"/>
    <w:lvl w:ilvl="0" w:tplc="59AA5A4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76A9D"/>
    <w:rsid w:val="00020E36"/>
    <w:rsid w:val="00023203"/>
    <w:rsid w:val="0003363C"/>
    <w:rsid w:val="000D2E4D"/>
    <w:rsid w:val="00151CC1"/>
    <w:rsid w:val="00156898"/>
    <w:rsid w:val="001A51B8"/>
    <w:rsid w:val="003046A4"/>
    <w:rsid w:val="00415259"/>
    <w:rsid w:val="0049302E"/>
    <w:rsid w:val="004A790D"/>
    <w:rsid w:val="005532C2"/>
    <w:rsid w:val="00605E7E"/>
    <w:rsid w:val="00624419"/>
    <w:rsid w:val="0062788C"/>
    <w:rsid w:val="00637179"/>
    <w:rsid w:val="006718B7"/>
    <w:rsid w:val="006B1CF9"/>
    <w:rsid w:val="007517C9"/>
    <w:rsid w:val="00784862"/>
    <w:rsid w:val="007872C6"/>
    <w:rsid w:val="007A3683"/>
    <w:rsid w:val="007F75A6"/>
    <w:rsid w:val="0080482D"/>
    <w:rsid w:val="00814EBD"/>
    <w:rsid w:val="00865F10"/>
    <w:rsid w:val="00866E3A"/>
    <w:rsid w:val="00893F8F"/>
    <w:rsid w:val="008D133B"/>
    <w:rsid w:val="008F5472"/>
    <w:rsid w:val="009733BC"/>
    <w:rsid w:val="00976A9D"/>
    <w:rsid w:val="009D1E20"/>
    <w:rsid w:val="00AA0D64"/>
    <w:rsid w:val="00AC5CCE"/>
    <w:rsid w:val="00B34F09"/>
    <w:rsid w:val="00B65995"/>
    <w:rsid w:val="00B978D6"/>
    <w:rsid w:val="00C1512F"/>
    <w:rsid w:val="00C33EBA"/>
    <w:rsid w:val="00C42583"/>
    <w:rsid w:val="00C52655"/>
    <w:rsid w:val="00C64C3E"/>
    <w:rsid w:val="00CC72CD"/>
    <w:rsid w:val="00D326FC"/>
    <w:rsid w:val="00D55928"/>
    <w:rsid w:val="00E7078E"/>
    <w:rsid w:val="00F328C8"/>
    <w:rsid w:val="00F54941"/>
    <w:rsid w:val="00FD6A03"/>
    <w:rsid w:val="138D3DF2"/>
    <w:rsid w:val="1D8D0CFF"/>
    <w:rsid w:val="1E407650"/>
    <w:rsid w:val="2643742C"/>
    <w:rsid w:val="2DC07D11"/>
    <w:rsid w:val="52DF7148"/>
    <w:rsid w:val="58FA17DC"/>
    <w:rsid w:val="62332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A9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76A9D"/>
    <w:rPr>
      <w:rFonts w:ascii="宋体" w:eastAsia="宋体" w:hAnsi="宋体" w:cs="宋体"/>
      <w:lang w:val="zh-CN" w:bidi="zh-CN"/>
    </w:rPr>
  </w:style>
  <w:style w:type="character" w:customStyle="1" w:styleId="NormalCharacter">
    <w:name w:val="NormalCharacter"/>
    <w:semiHidden/>
    <w:qFormat/>
    <w:rsid w:val="00976A9D"/>
  </w:style>
  <w:style w:type="paragraph" w:styleId="a3">
    <w:name w:val="List Paragraph"/>
    <w:basedOn w:val="a"/>
    <w:uiPriority w:val="99"/>
    <w:unhideWhenUsed/>
    <w:rsid w:val="007F75A6"/>
    <w:pPr>
      <w:ind w:firstLineChars="200" w:firstLine="420"/>
    </w:pPr>
  </w:style>
  <w:style w:type="paragraph" w:styleId="a4">
    <w:name w:val="header"/>
    <w:basedOn w:val="a"/>
    <w:link w:val="Char"/>
    <w:rsid w:val="007F7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F75A6"/>
    <w:rPr>
      <w:rFonts w:asciiTheme="minorHAnsi" w:eastAsiaTheme="minorEastAsia" w:hAnsiTheme="minorHAnsi" w:cstheme="minorBidi"/>
      <w:kern w:val="2"/>
      <w:sz w:val="18"/>
      <w:szCs w:val="18"/>
    </w:rPr>
  </w:style>
  <w:style w:type="paragraph" w:styleId="a5">
    <w:name w:val="footer"/>
    <w:basedOn w:val="a"/>
    <w:link w:val="Char0"/>
    <w:uiPriority w:val="99"/>
    <w:rsid w:val="007F75A6"/>
    <w:pPr>
      <w:tabs>
        <w:tab w:val="center" w:pos="4153"/>
        <w:tab w:val="right" w:pos="8306"/>
      </w:tabs>
      <w:snapToGrid w:val="0"/>
      <w:jc w:val="left"/>
    </w:pPr>
    <w:rPr>
      <w:sz w:val="18"/>
      <w:szCs w:val="18"/>
    </w:rPr>
  </w:style>
  <w:style w:type="character" w:customStyle="1" w:styleId="Char0">
    <w:name w:val="页脚 Char"/>
    <w:basedOn w:val="a0"/>
    <w:link w:val="a5"/>
    <w:uiPriority w:val="99"/>
    <w:rsid w:val="007F75A6"/>
    <w:rPr>
      <w:rFonts w:asciiTheme="minorHAnsi" w:eastAsiaTheme="minorEastAsia" w:hAnsiTheme="minorHAnsi" w:cstheme="minorBidi"/>
      <w:kern w:val="2"/>
      <w:sz w:val="18"/>
      <w:szCs w:val="18"/>
    </w:rPr>
  </w:style>
  <w:style w:type="table" w:styleId="a6">
    <w:name w:val="Table Grid"/>
    <w:basedOn w:val="a1"/>
    <w:qFormat/>
    <w:rsid w:val="006371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923047">
      <w:bodyDiv w:val="1"/>
      <w:marLeft w:val="0"/>
      <w:marRight w:val="0"/>
      <w:marTop w:val="0"/>
      <w:marBottom w:val="0"/>
      <w:divBdr>
        <w:top w:val="none" w:sz="0" w:space="0" w:color="auto"/>
        <w:left w:val="none" w:sz="0" w:space="0" w:color="auto"/>
        <w:bottom w:val="none" w:sz="0" w:space="0" w:color="auto"/>
        <w:right w:val="none" w:sz="0" w:space="0" w:color="auto"/>
      </w:divBdr>
    </w:div>
    <w:div w:id="1676571246">
      <w:bodyDiv w:val="1"/>
      <w:marLeft w:val="0"/>
      <w:marRight w:val="0"/>
      <w:marTop w:val="0"/>
      <w:marBottom w:val="0"/>
      <w:divBdr>
        <w:top w:val="none" w:sz="0" w:space="0" w:color="auto"/>
        <w:left w:val="none" w:sz="0" w:space="0" w:color="auto"/>
        <w:bottom w:val="none" w:sz="0" w:space="0" w:color="auto"/>
        <w:right w:val="none" w:sz="0" w:space="0" w:color="auto"/>
      </w:divBdr>
    </w:div>
    <w:div w:id="206518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14</cp:revision>
  <dcterms:created xsi:type="dcterms:W3CDTF">2021-06-27T15:33:00Z</dcterms:created>
  <dcterms:modified xsi:type="dcterms:W3CDTF">2021-07-12T06:52:00Z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