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ind w:left="0" w:right="0" w:firstLine="0"/>
        <w:jc w:val="center"/>
        <w:rPr>
          <w:rFonts w:hint="eastAsia"/>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鄂尔多斯市中心医院</w:t>
      </w: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0"/>
        <w:jc w:val="center"/>
        <w:rPr>
          <w:rFonts w:hint="eastAsia" w:ascii="黑体" w:hAnsi="黑体" w:eastAsia="黑体" w:cs="黑体"/>
          <w:b/>
          <w:sz w:val="44"/>
          <w:szCs w:val="44"/>
          <w:lang w:val="en-US" w:eastAsia="zh-CN"/>
        </w:rPr>
      </w:pPr>
    </w:p>
    <w:p>
      <w:pPr>
        <w:numPr>
          <w:ilvl w:val="0"/>
          <w:numId w:val="0"/>
        </w:numPr>
        <w:ind w:left="0" w:right="0" w:firstLine="400"/>
        <w:jc w:val="center"/>
        <w:rPr>
          <w:rFonts w:hint="eastAsia" w:ascii="黑体" w:hAnsi="黑体" w:eastAsia="黑体" w:cs="黑体"/>
          <w:b/>
          <w:sz w:val="44"/>
          <w:szCs w:val="44"/>
          <w:lang w:val="en-US" w:eastAsia="zh-CN"/>
        </w:rPr>
      </w:pPr>
      <w:r>
        <w:rPr>
          <w:rFonts w:hint="eastAsia" w:ascii="黑体" w:hAnsi="黑体" w:eastAsia="黑体" w:cs="黑体"/>
          <w:b/>
          <w:sz w:val="44"/>
          <w:szCs w:val="44"/>
          <w:lang w:val="en-US" w:eastAsia="zh-CN"/>
        </w:rPr>
        <w:t>院内招标采购招标文件</w:t>
      </w:r>
    </w:p>
    <w:p>
      <w:pPr>
        <w:numPr>
          <w:ilvl w:val="0"/>
          <w:numId w:val="0"/>
        </w:numPr>
        <w:ind w:left="0" w:right="0" w:firstLine="0"/>
        <w:rPr>
          <w:rFonts w:hint="eastAsia"/>
          <w:b/>
          <w:sz w:val="28"/>
          <w:szCs w:val="28"/>
          <w:lang w:val="en-US" w:eastAsia="zh-CN"/>
        </w:rPr>
      </w:pPr>
    </w:p>
    <w:p>
      <w:pPr>
        <w:numPr>
          <w:ilvl w:val="0"/>
          <w:numId w:val="0"/>
        </w:numPr>
        <w:ind w:left="0" w:right="0" w:firstLine="0"/>
        <w:rPr>
          <w:rFonts w:hint="eastAsia"/>
          <w:b/>
          <w:sz w:val="28"/>
          <w:szCs w:val="28"/>
          <w:lang w:val="en-US" w:eastAsia="zh-CN"/>
        </w:rPr>
      </w:pPr>
      <w:r>
        <w:rPr>
          <w:rFonts w:hint="eastAsia"/>
          <w:lang w:val="en-US" w:eastAsia="zh-CN"/>
        </w:rPr>
        <w:t xml:space="preserve">                          </w:t>
      </w:r>
      <w:r>
        <w:rPr>
          <w:sz w:val="20"/>
        </w:rPr>
        <w:drawing>
          <wp:inline distT="0" distB="0" distL="0" distR="0">
            <wp:extent cx="2160270" cy="2025015"/>
            <wp:effectExtent l="0" t="0" r="12700" b="14605"/>
            <wp:docPr id="9" name="图片 1" descr="QQ图片20140911084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QQ图片20140911084858"/>
                    <pic:cNvPicPr>
                      <a:picLocks noChangeAspect="1" noChangeArrowheads="1"/>
                    </pic:cNvPicPr>
                  </pic:nvPicPr>
                  <pic:blipFill>
                    <a:blip r:embed="rId4" cstate="print"/>
                    <a:stretch>
                      <a:fillRect/>
                    </a:stretch>
                  </pic:blipFill>
                  <pic:spPr>
                    <a:xfrm>
                      <a:off x="0" y="0"/>
                      <a:ext cx="2160905" cy="2025650"/>
                    </a:xfrm>
                    <a:prstGeom prst="rect">
                      <a:avLst/>
                    </a:prstGeom>
                    <a:noFill/>
                    <a:ln cap="flat">
                      <a:noFill/>
                    </a:ln>
                  </pic:spPr>
                </pic:pic>
              </a:graphicData>
            </a:graphic>
          </wp:inline>
        </w:drawing>
      </w:r>
    </w:p>
    <w:p>
      <w:pPr>
        <w:numPr>
          <w:ilvl w:val="0"/>
          <w:numId w:val="0"/>
        </w:numPr>
        <w:ind w:left="0" w:right="0" w:firstLine="1500"/>
        <w:rPr>
          <w:rFonts w:hint="eastAsia"/>
          <w:b w:val="0"/>
          <w:sz w:val="28"/>
          <w:szCs w:val="28"/>
          <w:lang w:val="en-US" w:eastAsia="zh-CN"/>
        </w:rPr>
      </w:pPr>
    </w:p>
    <w:p>
      <w:pPr>
        <w:numPr>
          <w:ilvl w:val="0"/>
          <w:numId w:val="0"/>
        </w:numPr>
        <w:ind w:left="0" w:right="0" w:firstLine="0"/>
        <w:rPr>
          <w:rFonts w:hint="eastAsia" w:ascii="黑体" w:hAnsi="黑体" w:eastAsia="黑体" w:cs="黑体"/>
          <w:b/>
          <w:sz w:val="32"/>
          <w:szCs w:val="32"/>
          <w:lang w:val="en-US" w:eastAsia="zh-CN"/>
        </w:rPr>
      </w:pPr>
      <w:r>
        <w:rPr>
          <w:rFonts w:hint="eastAsia" w:ascii="黑体" w:hAnsi="黑体" w:eastAsia="黑体" w:cs="黑体"/>
          <w:b/>
          <w:sz w:val="32"/>
          <w:szCs w:val="32"/>
          <w:lang w:val="en-US" w:eastAsia="zh-CN"/>
        </w:rPr>
        <w:t xml:space="preserve">                 </w:t>
      </w:r>
    </w:p>
    <w:p>
      <w:pPr>
        <w:numPr>
          <w:ilvl w:val="0"/>
          <w:numId w:val="0"/>
        </w:numPr>
        <w:ind w:left="0" w:right="0" w:firstLine="0"/>
        <w:jc w:val="center"/>
        <w:rPr>
          <w:rFonts w:hint="eastAsia" w:ascii="宋体" w:hAnsi="宋体" w:eastAsia="宋体" w:cs="宋体"/>
          <w:b/>
          <w:i w:val="0"/>
          <w:caps/>
          <w:color w:val="333333"/>
          <w:spacing w:val="0"/>
          <w:sz w:val="32"/>
          <w:szCs w:val="32"/>
          <w:lang w:val="en-US" w:eastAsia="zh-CN"/>
        </w:rPr>
      </w:pPr>
      <w:r>
        <w:rPr>
          <w:rFonts w:hint="eastAsia" w:ascii="宋体" w:hAnsi="宋体" w:eastAsia="宋体" w:cs="宋体"/>
          <w:b/>
          <w:i w:val="0"/>
          <w:caps/>
          <w:color w:val="333333"/>
          <w:spacing w:val="0"/>
          <w:sz w:val="32"/>
          <w:szCs w:val="32"/>
          <w:lang w:val="en-US" w:eastAsia="zh-CN"/>
        </w:rPr>
        <w:t>高流量呼吸湿化治疗仪（二次）</w:t>
      </w:r>
    </w:p>
    <w:p>
      <w:pPr>
        <w:numPr>
          <w:ilvl w:val="0"/>
          <w:numId w:val="0"/>
        </w:numPr>
        <w:ind w:left="0" w:right="0" w:firstLine="0"/>
        <w:jc w:val="center"/>
        <w:rPr>
          <w:rFonts w:hint="eastAsia" w:ascii="黑体" w:hAnsi="黑体" w:eastAsia="黑体" w:cs="黑体"/>
          <w:b/>
          <w:sz w:val="28"/>
          <w:szCs w:val="28"/>
          <w:lang w:val="en-US" w:eastAsia="zh-CN"/>
        </w:rPr>
      </w:pPr>
      <w:r>
        <w:rPr>
          <w:rFonts w:hint="eastAsia" w:ascii="黑体" w:hAnsi="黑体" w:eastAsia="黑体" w:cs="黑体"/>
          <w:b/>
          <w:sz w:val="28"/>
          <w:szCs w:val="28"/>
          <w:lang w:val="en-US" w:eastAsia="zh-CN"/>
        </w:rPr>
        <w:t xml:space="preserve">  2021年9月13日</w:t>
      </w:r>
    </w:p>
    <w:p>
      <w:pPr>
        <w:numPr>
          <w:ilvl w:val="0"/>
          <w:numId w:val="0"/>
        </w:numPr>
        <w:ind w:left="0" w:right="0" w:firstLine="0"/>
        <w:rPr>
          <w:rFonts w:hint="eastAsia"/>
          <w:b/>
          <w:sz w:val="28"/>
          <w:szCs w:val="28"/>
          <w:lang w:val="en-US" w:eastAsia="zh-CN"/>
        </w:rPr>
      </w:pPr>
    </w:p>
    <w:p>
      <w:pPr>
        <w:numPr>
          <w:ilvl w:val="0"/>
          <w:numId w:val="0"/>
        </w:numPr>
        <w:ind w:left="0" w:right="0" w:firstLine="200"/>
        <w:rPr>
          <w:rFonts w:hint="eastAsia"/>
          <w:b/>
          <w:sz w:val="28"/>
          <w:szCs w:val="28"/>
          <w:lang w:val="en-US" w:eastAsia="zh-CN"/>
        </w:rPr>
      </w:pPr>
    </w:p>
    <w:p>
      <w:pPr>
        <w:pageBreakBefore w:val="0"/>
        <w:numPr>
          <w:ilvl w:val="0"/>
          <w:numId w:val="0"/>
        </w:numPr>
        <w:wordWrap w:val="0"/>
        <w:autoSpaceDE/>
        <w:autoSpaceDN/>
        <w:bidi w:val="0"/>
        <w:snapToGrid/>
        <w:spacing w:line="360" w:lineRule="auto"/>
        <w:ind w:left="0" w:right="0" w:firstLine="0"/>
        <w:jc w:val="both"/>
        <w:rPr>
          <w:rFonts w:hint="default" w:ascii="宋体" w:hAnsi="宋体" w:eastAsia="宋体" w:cs="宋体"/>
          <w:b w:val="0"/>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32"/>
          <w:szCs w:val="32"/>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32"/>
          <w:szCs w:val="32"/>
          <w:lang w:val="en-US" w:eastAsia="zh-CN"/>
        </w:rPr>
      </w:pPr>
      <w:r>
        <w:rPr>
          <w:rFonts w:hint="eastAsia" w:ascii="宋体" w:hAnsi="宋体" w:eastAsia="宋体" w:cs="宋体"/>
          <w:b/>
          <w:sz w:val="32"/>
          <w:szCs w:val="32"/>
          <w:lang w:val="en-US" w:eastAsia="zh-CN"/>
        </w:rPr>
        <w:t>第一章 产品信息</w:t>
      </w:r>
    </w:p>
    <w:p>
      <w:pPr>
        <w:jc w:val="left"/>
        <w:rPr>
          <w:rFonts w:hint="eastAsia" w:ascii="宋体" w:hAnsi="宋体"/>
          <w:bCs/>
          <w:kern w:val="44"/>
          <w:sz w:val="24"/>
          <w:szCs w:val="24"/>
          <w:lang w:val="zh-CN"/>
        </w:rPr>
      </w:pPr>
      <w:r>
        <w:rPr>
          <w:rFonts w:hint="eastAsia" w:ascii="宋体" w:hAnsi="宋体"/>
          <w:bCs/>
          <w:kern w:val="44"/>
          <w:sz w:val="24"/>
          <w:szCs w:val="24"/>
          <w:lang w:val="zh-CN"/>
        </w:rPr>
        <w:t>一.主要商务要求</w:t>
      </w:r>
    </w:p>
    <w:tbl>
      <w:tblPr>
        <w:tblStyle w:val="8"/>
        <w:tblW w:w="846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
        <w:gridCol w:w="2865"/>
        <w:gridCol w:w="903"/>
        <w:gridCol w:w="826"/>
        <w:gridCol w:w="1338"/>
        <w:gridCol w:w="15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序号</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名称</w:t>
            </w:r>
          </w:p>
        </w:tc>
        <w:tc>
          <w:tcPr>
            <w:tcW w:w="903" w:type="dxa"/>
            <w:vAlign w:val="center"/>
          </w:tcPr>
          <w:p>
            <w:pPr>
              <w:rPr>
                <w:rFonts w:hint="eastAsia" w:ascii="宋体" w:hAnsi="宋体" w:eastAsia="宋体" w:cs="宋体"/>
                <w:sz w:val="24"/>
                <w:szCs w:val="24"/>
              </w:rPr>
            </w:pPr>
            <w:r>
              <w:rPr>
                <w:rFonts w:hint="eastAsia" w:ascii="宋体" w:hAnsi="宋体" w:eastAsia="宋体" w:cs="宋体"/>
                <w:sz w:val="24"/>
                <w:szCs w:val="24"/>
              </w:rPr>
              <w:t>单位</w:t>
            </w:r>
          </w:p>
        </w:tc>
        <w:tc>
          <w:tcPr>
            <w:tcW w:w="826" w:type="dxa"/>
            <w:vAlign w:val="center"/>
          </w:tcPr>
          <w:p>
            <w:pPr>
              <w:rPr>
                <w:rFonts w:hint="eastAsia" w:ascii="宋体" w:hAnsi="宋体" w:eastAsia="宋体" w:cs="宋体"/>
                <w:sz w:val="24"/>
                <w:szCs w:val="24"/>
              </w:rPr>
            </w:pPr>
            <w:r>
              <w:rPr>
                <w:rFonts w:hint="eastAsia" w:ascii="宋体" w:hAnsi="宋体" w:eastAsia="宋体" w:cs="宋体"/>
                <w:sz w:val="24"/>
                <w:szCs w:val="24"/>
              </w:rPr>
              <w:t>数量</w:t>
            </w:r>
          </w:p>
        </w:tc>
        <w:tc>
          <w:tcPr>
            <w:tcW w:w="1338" w:type="dxa"/>
            <w:vAlign w:val="center"/>
          </w:tcPr>
          <w:p>
            <w:pPr>
              <w:rPr>
                <w:rFonts w:hint="eastAsia" w:ascii="宋体" w:hAnsi="宋体" w:eastAsia="宋体" w:cs="宋体"/>
                <w:sz w:val="24"/>
                <w:szCs w:val="24"/>
              </w:rPr>
            </w:pPr>
            <w:r>
              <w:rPr>
                <w:rFonts w:hint="eastAsia" w:ascii="宋体" w:hAnsi="宋体" w:eastAsia="宋体" w:cs="宋体"/>
                <w:sz w:val="24"/>
                <w:szCs w:val="24"/>
              </w:rPr>
              <w:t>预算单价</w:t>
            </w:r>
          </w:p>
        </w:tc>
        <w:tc>
          <w:tcPr>
            <w:tcW w:w="1596" w:type="dxa"/>
            <w:vAlign w:val="center"/>
          </w:tcPr>
          <w:p>
            <w:pPr>
              <w:rPr>
                <w:rFonts w:hint="eastAsia" w:ascii="宋体" w:hAnsi="宋体" w:eastAsia="宋体" w:cs="宋体"/>
                <w:sz w:val="24"/>
                <w:szCs w:val="24"/>
              </w:rPr>
            </w:pPr>
            <w:r>
              <w:rPr>
                <w:rFonts w:hint="eastAsia" w:ascii="宋体" w:hAnsi="宋体" w:eastAsia="宋体" w:cs="宋体"/>
                <w:sz w:val="24"/>
                <w:szCs w:val="24"/>
              </w:rPr>
              <w:t>预算总价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0"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1</w:t>
            </w:r>
          </w:p>
        </w:tc>
        <w:tc>
          <w:tcPr>
            <w:tcW w:w="2865" w:type="dxa"/>
            <w:vAlign w:val="center"/>
          </w:tcPr>
          <w:p>
            <w:pPr>
              <w:rPr>
                <w:rFonts w:hint="eastAsia" w:ascii="宋体" w:hAnsi="宋体" w:eastAsia="宋体" w:cs="宋体"/>
                <w:lang w:eastAsia="zh-CN"/>
              </w:rPr>
            </w:pPr>
            <w:r>
              <w:rPr>
                <w:rFonts w:hint="eastAsia" w:ascii="宋体" w:hAnsi="宋体" w:eastAsia="宋体" w:cs="宋体"/>
                <w:lang w:eastAsia="zh-CN"/>
              </w:rPr>
              <w:t>高流量呼吸湿化治疗仪</w:t>
            </w:r>
          </w:p>
        </w:tc>
        <w:tc>
          <w:tcPr>
            <w:tcW w:w="903" w:type="dxa"/>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台</w:t>
            </w:r>
          </w:p>
        </w:tc>
        <w:tc>
          <w:tcPr>
            <w:tcW w:w="826" w:type="dxa"/>
            <w:vAlign w:val="center"/>
          </w:tcPr>
          <w:p>
            <w:pPr>
              <w:rPr>
                <w:rFonts w:hint="eastAsia" w:ascii="宋体" w:hAnsi="宋体" w:eastAsia="宋体" w:cs="宋体"/>
                <w:sz w:val="24"/>
                <w:szCs w:val="24"/>
                <w:lang w:eastAsia="zh-CN"/>
              </w:rPr>
            </w:pPr>
            <w:r>
              <w:rPr>
                <w:rFonts w:hint="eastAsia" w:ascii="宋体" w:hAnsi="宋体" w:eastAsia="宋体" w:cs="宋体"/>
                <w:sz w:val="24"/>
                <w:szCs w:val="24"/>
                <w:lang w:val="en-US" w:eastAsia="zh-CN"/>
              </w:rPr>
              <w:t>9</w:t>
            </w:r>
          </w:p>
        </w:tc>
        <w:tc>
          <w:tcPr>
            <w:tcW w:w="1338" w:type="dxa"/>
            <w:vAlign w:val="center"/>
          </w:tcPr>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36000</w:t>
            </w:r>
          </w:p>
        </w:tc>
        <w:tc>
          <w:tcPr>
            <w:tcW w:w="1596" w:type="dxa"/>
            <w:vAlign w:val="center"/>
          </w:tcPr>
          <w:p>
            <w:pPr>
              <w:rPr>
                <w:rFonts w:hint="default" w:ascii="宋体" w:hAnsi="宋体" w:eastAsia="宋体" w:cs="宋体"/>
                <w:sz w:val="24"/>
                <w:szCs w:val="24"/>
                <w:lang w:val="en-US"/>
              </w:rPr>
            </w:pPr>
            <w:r>
              <w:rPr>
                <w:rFonts w:hint="eastAsia" w:ascii="宋体" w:hAnsi="宋体" w:eastAsia="宋体" w:cs="宋体"/>
                <w:sz w:val="24"/>
                <w:szCs w:val="24"/>
                <w:lang w:val="en-US" w:eastAsia="zh-CN"/>
              </w:rPr>
              <w:t>324000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2</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交付使用时间</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合同签订后</w:t>
            </w:r>
            <w:r>
              <w:rPr>
                <w:rFonts w:hint="eastAsia" w:ascii="宋体" w:hAnsi="宋体" w:eastAsia="宋体" w:cs="宋体"/>
                <w:sz w:val="24"/>
                <w:szCs w:val="24"/>
                <w:lang w:val="en-US" w:eastAsia="zh-CN"/>
              </w:rPr>
              <w:t>15</w:t>
            </w:r>
            <w:r>
              <w:rPr>
                <w:rFonts w:hint="eastAsia" w:ascii="宋体" w:hAnsi="宋体" w:eastAsia="宋体" w:cs="宋体"/>
                <w:sz w:val="24"/>
                <w:szCs w:val="24"/>
              </w:rPr>
              <w:t>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5"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3</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质保期</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3年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4"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4</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付款方式</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设备安装调试验收合格正常使用后，支付总货款的60%；使用一年后支付总货款的30%。质保金为总金额的10%，待质保期到期后若没有发生质量等问题一次性付清。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7" w:hRule="atLeast"/>
          <w:jc w:val="center"/>
        </w:trPr>
        <w:tc>
          <w:tcPr>
            <w:tcW w:w="939" w:type="dxa"/>
            <w:vAlign w:val="center"/>
          </w:tcPr>
          <w:p>
            <w:pPr>
              <w:rPr>
                <w:rFonts w:hint="eastAsia" w:ascii="宋体" w:hAnsi="宋体" w:eastAsia="宋体" w:cs="宋体"/>
                <w:sz w:val="24"/>
                <w:szCs w:val="24"/>
              </w:rPr>
            </w:pPr>
            <w:r>
              <w:rPr>
                <w:rFonts w:hint="eastAsia" w:ascii="宋体" w:hAnsi="宋体" w:eastAsia="宋体" w:cs="宋体"/>
                <w:sz w:val="24"/>
                <w:szCs w:val="24"/>
              </w:rPr>
              <w:t>5</w:t>
            </w:r>
          </w:p>
        </w:tc>
        <w:tc>
          <w:tcPr>
            <w:tcW w:w="2865" w:type="dxa"/>
            <w:vAlign w:val="center"/>
          </w:tcPr>
          <w:p>
            <w:pPr>
              <w:rPr>
                <w:rFonts w:hint="eastAsia" w:ascii="宋体" w:hAnsi="宋体" w:eastAsia="宋体" w:cs="宋体"/>
                <w:sz w:val="24"/>
                <w:szCs w:val="24"/>
              </w:rPr>
            </w:pPr>
            <w:r>
              <w:rPr>
                <w:rFonts w:hint="eastAsia" w:ascii="宋体" w:hAnsi="宋体" w:eastAsia="宋体" w:cs="宋体"/>
                <w:sz w:val="24"/>
                <w:szCs w:val="24"/>
              </w:rPr>
              <w:t>交付地点</w:t>
            </w:r>
          </w:p>
        </w:tc>
        <w:tc>
          <w:tcPr>
            <w:tcW w:w="4663" w:type="dxa"/>
            <w:gridSpan w:val="4"/>
            <w:vAlign w:val="center"/>
          </w:tcPr>
          <w:p>
            <w:pPr>
              <w:rPr>
                <w:rFonts w:hint="eastAsia" w:ascii="宋体" w:hAnsi="宋体" w:eastAsia="宋体" w:cs="宋体"/>
                <w:sz w:val="24"/>
                <w:szCs w:val="24"/>
              </w:rPr>
            </w:pPr>
            <w:r>
              <w:rPr>
                <w:rFonts w:hint="eastAsia" w:ascii="宋体" w:hAnsi="宋体" w:eastAsia="宋体" w:cs="宋体"/>
                <w:sz w:val="24"/>
                <w:szCs w:val="24"/>
              </w:rPr>
              <w:t>采购人指定地点</w:t>
            </w:r>
          </w:p>
        </w:tc>
      </w:tr>
    </w:tbl>
    <w:p>
      <w:pPr>
        <w:jc w:val="left"/>
        <w:rPr>
          <w:rFonts w:hint="eastAsia" w:ascii="宋体" w:hAnsi="宋体"/>
          <w:bCs/>
          <w:kern w:val="44"/>
          <w:sz w:val="24"/>
          <w:szCs w:val="24"/>
          <w:lang w:val="zh-CN"/>
        </w:rPr>
      </w:pPr>
    </w:p>
    <w:p>
      <w:pPr>
        <w:numPr>
          <w:ilvl w:val="0"/>
          <w:numId w:val="1"/>
        </w:numPr>
        <w:spacing w:line="360" w:lineRule="auto"/>
        <w:jc w:val="left"/>
        <w:rPr>
          <w:rFonts w:hint="eastAsia" w:hAnsi="宋体"/>
          <w:sz w:val="24"/>
          <w:szCs w:val="24"/>
        </w:rPr>
      </w:pPr>
      <w:r>
        <w:rPr>
          <w:rFonts w:hint="eastAsia" w:hAnsi="宋体"/>
          <w:sz w:val="24"/>
          <w:szCs w:val="24"/>
        </w:rPr>
        <w:t>技术标准与要求：</w:t>
      </w:r>
    </w:p>
    <w:p>
      <w:pPr>
        <w:spacing w:line="360" w:lineRule="auto"/>
        <w:jc w:val="left"/>
        <w:rPr>
          <w:rFonts w:hint="default" w:ascii="宋体" w:hAnsi="宋体"/>
          <w:sz w:val="24"/>
          <w:szCs w:val="24"/>
          <w:u w:val="single"/>
          <w:lang w:val="en-US"/>
        </w:rPr>
      </w:pPr>
      <w:r>
        <w:rPr>
          <w:rFonts w:hint="eastAsia" w:ascii="宋体" w:hAnsi="宋体"/>
          <w:sz w:val="24"/>
          <w:szCs w:val="24"/>
        </w:rPr>
        <w:t>项目基本情况：</w:t>
      </w:r>
      <w:r>
        <w:rPr>
          <w:rFonts w:hint="eastAsia" w:ascii="宋体" w:hAnsi="宋体"/>
          <w:sz w:val="24"/>
          <w:szCs w:val="24"/>
          <w:u w:val="single"/>
        </w:rPr>
        <w:t xml:space="preserve"> 本项目</w:t>
      </w:r>
      <w:r>
        <w:rPr>
          <w:rFonts w:hint="eastAsia" w:ascii="宋体" w:hAnsi="宋体"/>
          <w:sz w:val="24"/>
          <w:szCs w:val="24"/>
          <w:u w:val="single"/>
          <w:lang w:val="en-US" w:eastAsia="zh-CN"/>
        </w:rPr>
        <w:t>包含九台高流量呼吸湿化治疗仪，用于患者呼吸支持，改善氧和</w:t>
      </w:r>
    </w:p>
    <w:p>
      <w:pPr>
        <w:spacing w:line="360" w:lineRule="auto"/>
        <w:ind w:right="57"/>
        <w:rPr>
          <w:rFonts w:ascii="宋体" w:hAnsi="宋体"/>
          <w:sz w:val="24"/>
          <w:szCs w:val="24"/>
        </w:rPr>
      </w:pPr>
      <w:r>
        <w:rPr>
          <w:rFonts w:hint="eastAsia" w:ascii="宋体" w:hAnsi="宋体" w:cs="宋体"/>
          <w:sz w:val="24"/>
          <w:szCs w:val="24"/>
        </w:rPr>
        <w:t>货物需求一览表：</w:t>
      </w:r>
    </w:p>
    <w:tbl>
      <w:tblPr>
        <w:tblStyle w:val="7"/>
        <w:tblW w:w="8522" w:type="dxa"/>
        <w:tblInd w:w="0" w:type="dxa"/>
        <w:tblLayout w:type="fixed"/>
        <w:tblCellMar>
          <w:top w:w="0" w:type="dxa"/>
          <w:left w:w="108" w:type="dxa"/>
          <w:bottom w:w="0" w:type="dxa"/>
          <w:right w:w="108" w:type="dxa"/>
        </w:tblCellMar>
      </w:tblPr>
      <w:tblGrid>
        <w:gridCol w:w="1073"/>
        <w:gridCol w:w="577"/>
        <w:gridCol w:w="2700"/>
        <w:gridCol w:w="2417"/>
        <w:gridCol w:w="850"/>
        <w:gridCol w:w="905"/>
      </w:tblGrid>
      <w:tr>
        <w:tblPrEx>
          <w:tblCellMar>
            <w:top w:w="0" w:type="dxa"/>
            <w:left w:w="108" w:type="dxa"/>
            <w:bottom w:w="0" w:type="dxa"/>
            <w:right w:w="108" w:type="dxa"/>
          </w:tblCellMar>
        </w:tblPrEx>
        <w:trPr>
          <w:trHeight w:val="755" w:hRule="atLeast"/>
        </w:trPr>
        <w:tc>
          <w:tcPr>
            <w:tcW w:w="1073"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设备性质</w:t>
            </w:r>
          </w:p>
        </w:tc>
        <w:tc>
          <w:tcPr>
            <w:tcW w:w="57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编号</w:t>
            </w:r>
          </w:p>
        </w:tc>
        <w:tc>
          <w:tcPr>
            <w:tcW w:w="270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货物名称</w:t>
            </w:r>
          </w:p>
        </w:tc>
        <w:tc>
          <w:tcPr>
            <w:tcW w:w="2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技术参数和</w:t>
            </w:r>
            <w:r>
              <w:rPr>
                <w:rFonts w:hint="eastAsia" w:ascii="宋体" w:hAnsi="宋体" w:cs="宋体"/>
                <w:sz w:val="24"/>
                <w:szCs w:val="24"/>
              </w:rPr>
              <w:t>性能指标</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数</w:t>
            </w:r>
            <w:r>
              <w:rPr>
                <w:rFonts w:ascii="宋体" w:hAnsi="宋体" w:cs="宋体"/>
                <w:kern w:val="0"/>
                <w:sz w:val="24"/>
                <w:szCs w:val="24"/>
              </w:rPr>
              <w:t xml:space="preserve"> </w:t>
            </w:r>
            <w:r>
              <w:rPr>
                <w:rFonts w:hint="eastAsia" w:ascii="宋体" w:hAnsi="宋体" w:cs="宋体"/>
                <w:kern w:val="0"/>
                <w:sz w:val="24"/>
                <w:szCs w:val="24"/>
              </w:rPr>
              <w:t>量</w:t>
            </w:r>
          </w:p>
        </w:tc>
        <w:tc>
          <w:tcPr>
            <w:tcW w:w="90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kern w:val="0"/>
                <w:sz w:val="24"/>
                <w:szCs w:val="24"/>
              </w:rPr>
            </w:pPr>
            <w:r>
              <w:rPr>
                <w:rFonts w:hint="eastAsia" w:ascii="宋体" w:hAnsi="宋体" w:cs="宋体"/>
                <w:kern w:val="0"/>
                <w:sz w:val="24"/>
                <w:szCs w:val="24"/>
              </w:rPr>
              <w:t>单位</w:t>
            </w:r>
          </w:p>
        </w:tc>
      </w:tr>
      <w:tr>
        <w:tblPrEx>
          <w:tblCellMar>
            <w:top w:w="0" w:type="dxa"/>
            <w:left w:w="108" w:type="dxa"/>
            <w:bottom w:w="0" w:type="dxa"/>
            <w:right w:w="108" w:type="dxa"/>
          </w:tblCellMar>
        </w:tblPrEx>
        <w:trPr>
          <w:trHeight w:val="325" w:hRule="atLeast"/>
        </w:trPr>
        <w:tc>
          <w:tcPr>
            <w:tcW w:w="1073"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kern w:val="0"/>
                <w:sz w:val="24"/>
                <w:szCs w:val="24"/>
              </w:rPr>
              <w:t>△</w:t>
            </w:r>
          </w:p>
        </w:tc>
        <w:tc>
          <w:tcPr>
            <w:tcW w:w="577" w:type="dxa"/>
            <w:tcBorders>
              <w:top w:val="nil"/>
              <w:left w:val="nil"/>
              <w:bottom w:val="single" w:color="auto" w:sz="4" w:space="0"/>
              <w:right w:val="single" w:color="auto" w:sz="4" w:space="0"/>
            </w:tcBorders>
            <w:vAlign w:val="center"/>
          </w:tcPr>
          <w:p>
            <w:pPr>
              <w:widowControl/>
              <w:spacing w:line="360" w:lineRule="auto"/>
              <w:jc w:val="center"/>
              <w:rPr>
                <w:rFonts w:ascii="宋体" w:hAnsi="宋体"/>
                <w:kern w:val="0"/>
                <w:sz w:val="24"/>
                <w:szCs w:val="24"/>
              </w:rPr>
            </w:pPr>
            <w:r>
              <w:rPr>
                <w:rFonts w:ascii="宋体" w:hAnsi="宋体" w:cs="宋体"/>
                <w:kern w:val="0"/>
                <w:sz w:val="24"/>
                <w:szCs w:val="24"/>
              </w:rPr>
              <w:t>1</w:t>
            </w:r>
          </w:p>
        </w:tc>
        <w:tc>
          <w:tcPr>
            <w:tcW w:w="2700" w:type="dxa"/>
            <w:tcBorders>
              <w:top w:val="nil"/>
              <w:left w:val="single" w:color="auto" w:sz="4" w:space="0"/>
              <w:bottom w:val="single" w:color="auto" w:sz="4" w:space="0"/>
              <w:right w:val="single" w:color="auto" w:sz="4" w:space="0"/>
            </w:tcBorders>
            <w:vAlign w:val="bottom"/>
          </w:tcPr>
          <w:p>
            <w:pPr>
              <w:keepNext w:val="0"/>
              <w:keepLines w:val="0"/>
              <w:widowControl/>
              <w:suppressLineNumbers w:val="0"/>
              <w:jc w:val="left"/>
              <w:textAlignment w:val="bottom"/>
              <w:rPr>
                <w:rFonts w:hint="default" w:ascii="宋体" w:hAnsi="宋体" w:eastAsia="宋体" w:cs="宋体"/>
                <w:kern w:val="2"/>
                <w:sz w:val="21"/>
                <w:szCs w:val="28"/>
                <w:u w:val="none"/>
                <w:lang w:val="en-US" w:eastAsia="zh-CN" w:bidi="ar-SA"/>
              </w:rPr>
            </w:pPr>
            <w:r>
              <w:rPr>
                <w:rFonts w:hint="eastAsia" w:ascii="等线" w:hAnsi="等线" w:eastAsia="等线" w:cs="等线"/>
                <w:i w:val="0"/>
                <w:iCs w:val="0"/>
                <w:color w:val="000000"/>
                <w:kern w:val="0"/>
                <w:sz w:val="22"/>
                <w:szCs w:val="22"/>
                <w:u w:val="none"/>
                <w:lang w:val="en-US" w:eastAsia="zh-CN" w:bidi="ar"/>
              </w:rPr>
              <w:t>高流量呼吸湿化治疗仪</w:t>
            </w:r>
          </w:p>
        </w:tc>
        <w:tc>
          <w:tcPr>
            <w:tcW w:w="2417" w:type="dxa"/>
            <w:tcBorders>
              <w:top w:val="nil"/>
              <w:left w:val="single" w:color="auto" w:sz="4" w:space="0"/>
              <w:bottom w:val="single" w:color="auto" w:sz="4" w:space="0"/>
            </w:tcBorders>
            <w:vAlign w:val="center"/>
          </w:tcPr>
          <w:p>
            <w:pPr>
              <w:widowControl/>
              <w:spacing w:line="360" w:lineRule="auto"/>
              <w:jc w:val="center"/>
              <w:rPr>
                <w:rFonts w:ascii="宋体" w:hAnsi="宋体"/>
                <w:kern w:val="0"/>
                <w:sz w:val="24"/>
                <w:szCs w:val="24"/>
              </w:rPr>
            </w:pPr>
            <w:r>
              <w:rPr>
                <w:rFonts w:hint="eastAsia" w:ascii="宋体" w:hAnsi="宋体" w:cs="宋体"/>
                <w:kern w:val="0"/>
                <w:sz w:val="24"/>
                <w:szCs w:val="24"/>
              </w:rPr>
              <w:t>技术参数</w:t>
            </w:r>
            <w:r>
              <w:rPr>
                <w:rFonts w:hint="eastAsia" w:ascii="宋体" w:hAnsi="宋体" w:cs="宋体"/>
                <w:sz w:val="24"/>
                <w:szCs w:val="24"/>
              </w:rPr>
              <w:t>详见附表1</w:t>
            </w:r>
          </w:p>
        </w:tc>
        <w:tc>
          <w:tcPr>
            <w:tcW w:w="850" w:type="dxa"/>
            <w:tcBorders>
              <w:top w:val="nil"/>
              <w:left w:val="single" w:color="auto" w:sz="4" w:space="0"/>
              <w:bottom w:val="single" w:color="auto" w:sz="4" w:space="0"/>
            </w:tcBorders>
            <w:vAlign w:val="center"/>
          </w:tcPr>
          <w:p>
            <w:pPr>
              <w:widowControl/>
              <w:spacing w:line="360" w:lineRule="auto"/>
              <w:jc w:val="center"/>
              <w:rPr>
                <w:rFonts w:hint="default" w:ascii="宋体" w:hAnsi="宋体" w:cs="宋体" w:eastAsiaTheme="minorEastAsia"/>
                <w:kern w:val="0"/>
                <w:sz w:val="24"/>
                <w:szCs w:val="24"/>
                <w:lang w:val="en-US" w:eastAsia="zh-CN"/>
              </w:rPr>
            </w:pPr>
            <w:r>
              <w:rPr>
                <w:rFonts w:hint="eastAsia" w:ascii="宋体" w:hAnsi="宋体" w:cs="宋体"/>
                <w:kern w:val="0"/>
                <w:sz w:val="24"/>
                <w:szCs w:val="24"/>
                <w:lang w:val="en-US" w:eastAsia="zh-CN"/>
              </w:rPr>
              <w:t>9</w:t>
            </w:r>
          </w:p>
        </w:tc>
        <w:tc>
          <w:tcPr>
            <w:tcW w:w="905" w:type="dxa"/>
            <w:tcBorders>
              <w:top w:val="nil"/>
              <w:left w:val="single" w:color="auto" w:sz="4" w:space="0"/>
              <w:bottom w:val="single" w:color="auto" w:sz="4" w:space="0"/>
              <w:right w:val="single" w:color="auto" w:sz="4" w:space="0"/>
            </w:tcBorders>
            <w:vAlign w:val="center"/>
          </w:tcPr>
          <w:p>
            <w:pPr>
              <w:widowControl/>
              <w:spacing w:line="360" w:lineRule="auto"/>
              <w:jc w:val="center"/>
              <w:rPr>
                <w:rFonts w:hint="default" w:ascii="宋体" w:hAnsi="宋体" w:eastAsiaTheme="minorEastAsia"/>
                <w:kern w:val="0"/>
                <w:sz w:val="24"/>
                <w:szCs w:val="24"/>
                <w:lang w:val="en-US" w:eastAsia="zh-CN"/>
              </w:rPr>
            </w:pPr>
            <w:r>
              <w:rPr>
                <w:rFonts w:hint="eastAsia" w:ascii="宋体" w:hAnsi="宋体"/>
                <w:kern w:val="0"/>
                <w:sz w:val="24"/>
                <w:szCs w:val="24"/>
                <w:lang w:val="en-US" w:eastAsia="zh-CN"/>
              </w:rPr>
              <w:t>台</w:t>
            </w:r>
          </w:p>
        </w:tc>
      </w:tr>
      <w:tr>
        <w:tblPrEx>
          <w:tblCellMar>
            <w:top w:w="0" w:type="dxa"/>
            <w:left w:w="108" w:type="dxa"/>
            <w:bottom w:w="0" w:type="dxa"/>
            <w:right w:w="108" w:type="dxa"/>
          </w:tblCellMar>
        </w:tblPrEx>
        <w:trPr>
          <w:trHeight w:val="358" w:hRule="atLeast"/>
        </w:trPr>
        <w:tc>
          <w:tcPr>
            <w:tcW w:w="8522" w:type="dxa"/>
            <w:gridSpan w:val="6"/>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宋体" w:hAnsi="宋体" w:cs="宋体"/>
                <w:kern w:val="0"/>
                <w:sz w:val="24"/>
                <w:szCs w:val="24"/>
              </w:rPr>
            </w:pPr>
            <w:r>
              <w:rPr>
                <w:rFonts w:hint="eastAsia" w:ascii="宋体" w:hAnsi="宋体" w:cs="宋体"/>
                <w:kern w:val="0"/>
                <w:sz w:val="24"/>
                <w:szCs w:val="24"/>
              </w:rPr>
              <w:t>注：1.“参数性质”标“</w:t>
            </w:r>
            <w:r>
              <w:rPr>
                <w:rFonts w:hint="eastAsia" w:ascii="宋体" w:hAnsi="宋体"/>
                <w:kern w:val="0"/>
                <w:sz w:val="24"/>
                <w:szCs w:val="24"/>
              </w:rPr>
              <w:t>△</w:t>
            </w:r>
            <w:r>
              <w:rPr>
                <w:rFonts w:hint="eastAsia" w:ascii="宋体" w:hAnsi="宋体" w:cs="宋体"/>
                <w:kern w:val="0"/>
                <w:sz w:val="24"/>
                <w:szCs w:val="24"/>
              </w:rPr>
              <w:t>”表示此设备为核心产品。</w:t>
            </w:r>
          </w:p>
          <w:p>
            <w:pPr>
              <w:widowControl/>
              <w:spacing w:line="360" w:lineRule="auto"/>
              <w:rPr>
                <w:rFonts w:ascii="宋体" w:hAnsi="宋体" w:cs="宋体"/>
                <w:kern w:val="0"/>
                <w:sz w:val="24"/>
                <w:szCs w:val="24"/>
              </w:rPr>
            </w:pPr>
            <w:r>
              <w:rPr>
                <w:rFonts w:hint="eastAsia" w:ascii="宋体" w:hAnsi="宋体" w:cs="宋体"/>
                <w:kern w:val="0"/>
                <w:sz w:val="24"/>
                <w:szCs w:val="24"/>
              </w:rPr>
              <w:t>2.</w:t>
            </w:r>
            <w:r>
              <w:rPr>
                <w:rFonts w:hint="eastAsia"/>
              </w:rPr>
              <w:t xml:space="preserve"> </w:t>
            </w:r>
            <w:r>
              <w:rPr>
                <w:rFonts w:hint="eastAsia" w:ascii="宋体" w:hAnsi="宋体" w:cs="宋体"/>
                <w:kern w:val="0"/>
                <w:sz w:val="24"/>
                <w:szCs w:val="24"/>
              </w:rPr>
              <w:t>提供相同品牌产品且通过资格审查、符合性审查的不同投标人参加同一合同项下投标的，按一家投标人计算，评审后得分最高的同品牌投标人获得中标人推荐资格；评审得分相同的，报价最低的投标人获得中标人推荐资格，其他同品牌投标人不作为中标候选人。</w:t>
            </w:r>
          </w:p>
        </w:tc>
      </w:tr>
    </w:tbl>
    <w:p>
      <w:pPr>
        <w:spacing w:line="360" w:lineRule="auto"/>
        <w:rPr>
          <w:rFonts w:ascii="宋体" w:hAnsi="宋体" w:cs="宋体"/>
          <w:sz w:val="24"/>
          <w:szCs w:val="24"/>
        </w:rPr>
      </w:pPr>
      <w:r>
        <w:rPr>
          <w:rFonts w:hint="eastAsia" w:ascii="宋体" w:hAnsi="宋体" w:cs="宋体"/>
          <w:sz w:val="24"/>
          <w:szCs w:val="24"/>
        </w:rPr>
        <w:t>附表1技术参数和性能指标。货物名称：</w:t>
      </w:r>
      <w:r>
        <w:rPr>
          <w:rFonts w:hint="eastAsia" w:ascii="宋体" w:hAnsi="宋体" w:cs="宋体"/>
          <w:sz w:val="24"/>
          <w:szCs w:val="24"/>
          <w:u w:val="single"/>
          <w:lang w:val="en-US" w:eastAsia="zh-CN"/>
        </w:rPr>
        <w:t xml:space="preserve"> </w:t>
      </w:r>
      <w:r>
        <w:rPr>
          <w:rFonts w:hint="eastAsia" w:ascii="宋体" w:hAnsi="宋体"/>
          <w:sz w:val="24"/>
          <w:szCs w:val="24"/>
          <w:u w:val="single"/>
          <w:lang w:val="en-US" w:eastAsia="zh-CN"/>
        </w:rPr>
        <w:t xml:space="preserve">高流量呼吸湿化治疗仪 </w:t>
      </w:r>
      <w:r>
        <w:rPr>
          <w:rFonts w:hint="eastAsia" w:ascii="宋体" w:hAnsi="宋体" w:cs="宋体"/>
          <w:sz w:val="24"/>
          <w:szCs w:val="24"/>
        </w:rPr>
        <w:t>。</w:t>
      </w:r>
    </w:p>
    <w:tbl>
      <w:tblPr>
        <w:tblStyle w:val="7"/>
        <w:tblW w:w="8503" w:type="dxa"/>
        <w:tblInd w:w="0" w:type="dxa"/>
        <w:tblLayout w:type="fixed"/>
        <w:tblCellMar>
          <w:top w:w="0" w:type="dxa"/>
          <w:left w:w="108" w:type="dxa"/>
          <w:bottom w:w="0" w:type="dxa"/>
          <w:right w:w="108" w:type="dxa"/>
        </w:tblCellMar>
      </w:tblPr>
      <w:tblGrid>
        <w:gridCol w:w="730"/>
        <w:gridCol w:w="978"/>
        <w:gridCol w:w="6795"/>
      </w:tblGrid>
      <w:tr>
        <w:tblPrEx>
          <w:tblCellMar>
            <w:top w:w="0" w:type="dxa"/>
            <w:left w:w="108" w:type="dxa"/>
            <w:bottom w:w="0" w:type="dxa"/>
            <w:right w:w="108" w:type="dxa"/>
          </w:tblCellMar>
        </w:tblPrEx>
        <w:trPr>
          <w:trHeight w:val="212"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参数性质</w:t>
            </w:r>
          </w:p>
        </w:tc>
        <w:tc>
          <w:tcPr>
            <w:tcW w:w="97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编号</w:t>
            </w:r>
          </w:p>
        </w:tc>
        <w:tc>
          <w:tcPr>
            <w:tcW w:w="6795"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rPr>
            </w:pPr>
            <w:r>
              <w:rPr>
                <w:rFonts w:hint="eastAsia" w:ascii="宋体" w:hAnsi="宋体" w:eastAsia="宋体" w:cs="宋体"/>
                <w:sz w:val="21"/>
                <w:szCs w:val="21"/>
              </w:rPr>
              <w:t>技术参数和</w:t>
            </w:r>
            <w:r>
              <w:rPr>
                <w:rFonts w:hint="eastAsia" w:ascii="宋体" w:hAnsi="宋体" w:eastAsia="宋体" w:cs="宋体"/>
                <w:sz w:val="21"/>
                <w:szCs w:val="21"/>
                <w:lang w:val="en-US" w:eastAsia="zh-CN"/>
              </w:rPr>
              <w:t>+</w:t>
            </w:r>
            <w:r>
              <w:rPr>
                <w:rFonts w:hint="eastAsia" w:ascii="宋体" w:hAnsi="宋体" w:eastAsia="宋体" w:cs="宋体"/>
                <w:sz w:val="21"/>
                <w:szCs w:val="21"/>
              </w:rPr>
              <w:t>性能指标</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w:t>
            </w:r>
          </w:p>
        </w:tc>
        <w:tc>
          <w:tcPr>
            <w:tcW w:w="97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w:t>
            </w:r>
          </w:p>
        </w:tc>
        <w:tc>
          <w:tcPr>
            <w:tcW w:w="6795" w:type="dxa"/>
            <w:tcBorders>
              <w:top w:val="single" w:color="auto" w:sz="4" w:space="0"/>
              <w:left w:val="nil"/>
              <w:bottom w:val="single" w:color="auto" w:sz="4" w:space="0"/>
              <w:right w:val="single" w:color="auto" w:sz="4" w:space="0"/>
            </w:tcBorders>
            <w:vAlign w:val="top"/>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150" w:afterAutospacing="0"/>
              <w:ind w:right="0" w:rightChars="0"/>
              <w:jc w:val="both"/>
              <w:rPr>
                <w:rFonts w:hint="eastAsia" w:ascii="宋体" w:hAnsi="宋体" w:cs="宋体" w:eastAsiaTheme="minorEastAsia"/>
                <w:kern w:val="2"/>
                <w:sz w:val="21"/>
                <w:szCs w:val="28"/>
                <w:u w:val="none"/>
                <w:lang w:val="en-US" w:eastAsia="zh-CN" w:bidi="ar-SA"/>
              </w:rPr>
            </w:pPr>
            <w:r>
              <w:rPr>
                <w:rFonts w:hint="eastAsia" w:asciiTheme="majorEastAsia" w:hAnsiTheme="majorEastAsia" w:eastAsiaTheme="majorEastAsia" w:cstheme="majorEastAsia"/>
                <w:i w:val="0"/>
                <w:iCs w:val="0"/>
                <w:caps w:val="0"/>
                <w:color w:val="auto"/>
                <w:spacing w:val="0"/>
                <w:sz w:val="21"/>
                <w:szCs w:val="21"/>
                <w:shd w:val="clear" w:fill="FFFFFF"/>
                <w:lang w:val="en-US" w:eastAsia="zh-CN"/>
              </w:rPr>
              <w:t>适用范围：儿童及成人</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w:t>
            </w:r>
          </w:p>
        </w:tc>
        <w:tc>
          <w:tcPr>
            <w:tcW w:w="6795" w:type="dxa"/>
            <w:tcBorders>
              <w:top w:val="single" w:color="auto" w:sz="4" w:space="0"/>
              <w:left w:val="nil"/>
              <w:bottom w:val="single" w:color="auto" w:sz="4" w:space="0"/>
              <w:right w:val="single" w:color="auto" w:sz="4" w:space="0"/>
            </w:tcBorders>
            <w:vAlign w:val="top"/>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150" w:afterAutospacing="0"/>
              <w:ind w:right="0" w:rightChars="0"/>
              <w:jc w:val="both"/>
              <w:rPr>
                <w:rFonts w:hint="default" w:ascii="宋体" w:hAnsi="宋体" w:eastAsia="宋体" w:cs="宋体"/>
                <w:szCs w:val="28"/>
                <w:u w:val="none"/>
                <w:lang w:val="en-US" w:eastAsia="zh-CN"/>
              </w:rPr>
            </w:pPr>
            <w:r>
              <w:rPr>
                <w:rFonts w:hint="eastAsia" w:asciiTheme="majorEastAsia" w:hAnsiTheme="majorEastAsia" w:eastAsiaTheme="majorEastAsia" w:cstheme="majorEastAsia"/>
                <w:i w:val="0"/>
                <w:iCs w:val="0"/>
                <w:caps w:val="0"/>
                <w:color w:val="auto"/>
                <w:spacing w:val="0"/>
                <w:sz w:val="21"/>
                <w:szCs w:val="21"/>
                <w:shd w:val="clear" w:fill="FFFFFF"/>
                <w:lang w:val="en-US" w:eastAsia="zh-CN"/>
              </w:rPr>
              <w:t>病人连接界面：可连接鼻塞/人工气道（气管插管、气管切开套管）/面罩。</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val="en-US" w:eastAsia="zh-CN" w:bidi="lo-LA"/>
              </w:rPr>
            </w:pPr>
            <w:r>
              <w:rPr>
                <w:rFonts w:hint="eastAsia" w:ascii="宋体" w:hAnsi="宋体" w:eastAsia="宋体" w:cs="宋体"/>
                <w:sz w:val="21"/>
                <w:szCs w:val="21"/>
                <w:lang w:val="en-US" w:eastAsia="zh-CN" w:bidi="lo-LA"/>
              </w:rPr>
              <w:t>*</w:t>
            </w:r>
          </w:p>
        </w:tc>
        <w:tc>
          <w:tcPr>
            <w:tcW w:w="97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eastAsia"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3</w:t>
            </w:r>
          </w:p>
        </w:tc>
        <w:tc>
          <w:tcPr>
            <w:tcW w:w="6795" w:type="dxa"/>
            <w:tcBorders>
              <w:top w:val="single" w:color="auto" w:sz="4" w:space="0"/>
              <w:left w:val="nil"/>
              <w:bottom w:val="single" w:color="auto" w:sz="4" w:space="0"/>
              <w:right w:val="single" w:color="auto" w:sz="4" w:space="0"/>
            </w:tcBorders>
            <w:vAlign w:val="bottom"/>
          </w:tcPr>
          <w:p>
            <w:pPr>
              <w:keepNext w:val="0"/>
              <w:keepLines w:val="0"/>
              <w:widowControl/>
              <w:suppressLineNumbers w:val="0"/>
              <w:jc w:val="left"/>
              <w:textAlignment w:val="bottom"/>
              <w:rPr>
                <w:rFonts w:hint="default" w:ascii="宋体" w:hAnsi="宋体" w:eastAsia="宋体" w:cs="宋体"/>
                <w:szCs w:val="28"/>
                <w:u w:val="none"/>
                <w:lang w:val="en-US" w:eastAsia="zh-CN"/>
              </w:rPr>
            </w:pPr>
            <w:r>
              <w:rPr>
                <w:rFonts w:hint="eastAsia" w:asciiTheme="majorEastAsia" w:hAnsiTheme="majorEastAsia" w:eastAsiaTheme="majorEastAsia" w:cstheme="majorEastAsia"/>
                <w:i w:val="0"/>
                <w:iCs w:val="0"/>
                <w:caps w:val="0"/>
                <w:color w:val="auto"/>
                <w:spacing w:val="0"/>
                <w:sz w:val="21"/>
                <w:szCs w:val="21"/>
                <w:shd w:val="clear" w:fill="FFFFFF"/>
                <w:lang w:val="en-US" w:eastAsia="zh-CN"/>
              </w:rPr>
              <w:t>鼻塞要求有大、中、小三种不同型号的选择，鼻塞材质为硅胶，连接管不产生冷凝水</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4</w:t>
            </w:r>
          </w:p>
        </w:tc>
        <w:tc>
          <w:tcPr>
            <w:tcW w:w="6795" w:type="dxa"/>
            <w:tcBorders>
              <w:top w:val="single" w:color="auto" w:sz="4" w:space="0"/>
              <w:left w:val="nil"/>
              <w:bottom w:val="single" w:color="auto" w:sz="4" w:space="0"/>
              <w:right w:val="single" w:color="auto" w:sz="4" w:space="0"/>
            </w:tcBorders>
            <w:vAlign w:val="bottom"/>
          </w:tcPr>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150" w:afterAutospacing="0"/>
              <w:ind w:right="0" w:rightChars="0"/>
              <w:rPr>
                <w:rFonts w:hint="eastAsia" w:ascii="宋体" w:hAnsi="宋体" w:eastAsia="宋体" w:cs="宋体"/>
                <w:szCs w:val="28"/>
                <w:u w:val="none"/>
                <w:lang w:val="en-US" w:eastAsia="zh-CN"/>
              </w:rPr>
            </w:pPr>
            <w:r>
              <w:rPr>
                <w:rFonts w:hint="eastAsia" w:asciiTheme="majorEastAsia" w:hAnsiTheme="majorEastAsia" w:eastAsiaTheme="majorEastAsia" w:cstheme="majorEastAsia"/>
                <w:i w:val="0"/>
                <w:iCs w:val="0"/>
                <w:caps w:val="0"/>
                <w:color w:val="auto"/>
                <w:spacing w:val="0"/>
                <w:sz w:val="21"/>
                <w:szCs w:val="21"/>
                <w:shd w:val="clear" w:fill="FFFFFF"/>
                <w:lang w:val="en-US" w:eastAsia="zh-CN"/>
              </w:rPr>
              <w:t>温度控制范围：31°C，34°C，37°C（至少具备这三个控制值）</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5</w:t>
            </w:r>
          </w:p>
        </w:tc>
        <w:tc>
          <w:tcPr>
            <w:tcW w:w="6795" w:type="dxa"/>
            <w:tcBorders>
              <w:top w:val="single" w:color="auto" w:sz="4" w:space="0"/>
              <w:left w:val="nil"/>
              <w:bottom w:val="single" w:color="auto" w:sz="4" w:space="0"/>
              <w:right w:val="single" w:color="auto" w:sz="4" w:space="0"/>
            </w:tcBorders>
            <w:vAlign w:val="bottom"/>
          </w:tcPr>
          <w:p>
            <w:pPr>
              <w:rPr>
                <w:rFonts w:hint="eastAsia" w:ascii="宋体" w:hAnsi="宋体" w:eastAsia="宋体" w:cs="宋体"/>
                <w:szCs w:val="28"/>
                <w:u w:val="none"/>
                <w:lang w:val="en-US" w:eastAsia="zh-CN"/>
              </w:rPr>
            </w:pPr>
            <w:r>
              <w:rPr>
                <w:rFonts w:hint="eastAsia"/>
                <w:lang w:val="en-US" w:eastAsia="zh-CN"/>
              </w:rPr>
              <w:t>显示屏：彩色、高清、高分辨率LCD显示屏</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val="en-US" w:eastAsia="zh-CN" w:bidi="lo-LA"/>
              </w:rPr>
            </w:pPr>
            <w:r>
              <w:rPr>
                <w:rFonts w:hint="eastAsia" w:ascii="宋体" w:hAnsi="宋体" w:eastAsia="宋体" w:cs="宋体"/>
                <w:sz w:val="21"/>
                <w:szCs w:val="21"/>
                <w:lang w:val="en-US" w:eastAsia="zh-CN" w:bidi="lo-LA"/>
              </w:rPr>
              <w:t>*</w:t>
            </w:r>
          </w:p>
        </w:tc>
        <w:tc>
          <w:tcPr>
            <w:tcW w:w="97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6</w:t>
            </w:r>
          </w:p>
        </w:tc>
        <w:tc>
          <w:tcPr>
            <w:tcW w:w="6795" w:type="dxa"/>
            <w:tcBorders>
              <w:top w:val="single" w:color="auto" w:sz="4" w:space="0"/>
              <w:left w:val="nil"/>
              <w:bottom w:val="single" w:color="auto" w:sz="4" w:space="0"/>
              <w:right w:val="single" w:color="auto" w:sz="4" w:space="0"/>
            </w:tcBorders>
            <w:vAlign w:val="bottom"/>
          </w:tcPr>
          <w:p>
            <w:pPr>
              <w:rPr>
                <w:rFonts w:hint="eastAsia" w:ascii="宋体" w:hAnsi="宋体" w:eastAsia="宋体" w:cs="宋体"/>
                <w:szCs w:val="28"/>
                <w:u w:val="none"/>
                <w:lang w:val="en-US" w:eastAsia="zh-CN"/>
              </w:rPr>
            </w:pPr>
            <w:r>
              <w:rPr>
                <w:rFonts w:hint="eastAsia"/>
                <w:lang w:val="en-US" w:eastAsia="zh-CN"/>
              </w:rPr>
              <w:t>流量设置范围：2-80L/min</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7</w:t>
            </w:r>
          </w:p>
        </w:tc>
        <w:tc>
          <w:tcPr>
            <w:tcW w:w="6795" w:type="dxa"/>
            <w:tcBorders>
              <w:top w:val="single" w:color="auto" w:sz="4" w:space="0"/>
              <w:left w:val="nil"/>
              <w:bottom w:val="single" w:color="auto" w:sz="4" w:space="0"/>
              <w:right w:val="single" w:color="auto" w:sz="4" w:space="0"/>
            </w:tcBorders>
            <w:vAlign w:val="top"/>
          </w:tcPr>
          <w:p>
            <w:pPr>
              <w:rPr>
                <w:rFonts w:hint="eastAsia"/>
                <w:lang w:val="en-US" w:eastAsia="zh-CN"/>
              </w:rPr>
            </w:pPr>
            <w:r>
              <w:rPr>
                <w:rFonts w:hint="eastAsia"/>
                <w:lang w:val="en-US" w:eastAsia="zh-CN"/>
              </w:rPr>
              <w:t>低流量模式时的流量调节步进≤1L/min</w:t>
            </w:r>
          </w:p>
          <w:p>
            <w:pPr>
              <w:rPr>
                <w:rFonts w:hint="eastAsia" w:ascii="宋体" w:hAnsi="宋体" w:eastAsia="宋体" w:cs="宋体"/>
                <w:szCs w:val="28"/>
                <w:u w:val="none"/>
                <w:lang w:val="en-US" w:eastAsia="zh-CN"/>
              </w:rPr>
            </w:pPr>
            <w:r>
              <w:rPr>
                <w:rFonts w:hint="eastAsia"/>
                <w:lang w:val="en-US" w:eastAsia="zh-CN"/>
              </w:rPr>
              <w:t>高流量模式时的流量调节步进≤5L/min</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r>
              <w:rPr>
                <w:rFonts w:hint="eastAsia" w:ascii="宋体" w:hAnsi="宋体" w:cs="宋体"/>
                <w:kern w:val="0"/>
                <w:szCs w:val="21"/>
              </w:rPr>
              <w:t>*</w:t>
            </w:r>
          </w:p>
        </w:tc>
        <w:tc>
          <w:tcPr>
            <w:tcW w:w="97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8</w:t>
            </w:r>
          </w:p>
        </w:tc>
        <w:tc>
          <w:tcPr>
            <w:tcW w:w="6795" w:type="dxa"/>
            <w:tcBorders>
              <w:top w:val="single" w:color="auto" w:sz="4" w:space="0"/>
              <w:left w:val="nil"/>
              <w:bottom w:val="single" w:color="auto" w:sz="4" w:space="0"/>
              <w:right w:val="single" w:color="auto" w:sz="4" w:space="0"/>
            </w:tcBorders>
            <w:vAlign w:val="top"/>
          </w:tcPr>
          <w:p>
            <w:pPr>
              <w:rPr>
                <w:rFonts w:hint="eastAsia" w:ascii="宋体" w:hAnsi="宋体" w:eastAsia="宋体" w:cs="宋体"/>
                <w:szCs w:val="28"/>
                <w:u w:val="none"/>
                <w:lang w:val="en-US" w:eastAsia="zh-CN"/>
              </w:rPr>
            </w:pPr>
            <w:r>
              <w:rPr>
                <w:rFonts w:hint="eastAsia"/>
                <w:lang w:val="en-US" w:eastAsia="zh-CN"/>
              </w:rPr>
              <w:t>氧浓度监测装置：具备</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9</w:t>
            </w:r>
          </w:p>
        </w:tc>
        <w:tc>
          <w:tcPr>
            <w:tcW w:w="6795" w:type="dxa"/>
            <w:tcBorders>
              <w:top w:val="single" w:color="auto" w:sz="4" w:space="0"/>
              <w:left w:val="nil"/>
              <w:bottom w:val="single" w:color="auto" w:sz="4" w:space="0"/>
              <w:right w:val="single" w:color="auto" w:sz="4" w:space="0"/>
            </w:tcBorders>
            <w:vAlign w:val="top"/>
          </w:tcPr>
          <w:p>
            <w:pPr>
              <w:rPr>
                <w:rFonts w:hint="eastAsia" w:ascii="宋体" w:hAnsi="宋体" w:eastAsia="宋体" w:cs="宋体"/>
                <w:szCs w:val="28"/>
                <w:u w:val="none"/>
                <w:lang w:val="en-US" w:eastAsia="zh-CN"/>
              </w:rPr>
            </w:pPr>
            <w:r>
              <w:rPr>
                <w:rFonts w:hint="eastAsia"/>
                <w:lang w:val="en-US" w:eastAsia="zh-CN"/>
              </w:rPr>
              <w:t>内置涡轮，无需空压机、无气源也能工作</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10</w:t>
            </w:r>
          </w:p>
        </w:tc>
        <w:tc>
          <w:tcPr>
            <w:tcW w:w="6795" w:type="dxa"/>
            <w:tcBorders>
              <w:top w:val="single" w:color="auto" w:sz="4" w:space="0"/>
              <w:left w:val="nil"/>
              <w:bottom w:val="single" w:color="auto" w:sz="4" w:space="0"/>
              <w:right w:val="single" w:color="auto" w:sz="4" w:space="0"/>
            </w:tcBorders>
            <w:vAlign w:val="top"/>
          </w:tcPr>
          <w:p>
            <w:pPr>
              <w:rPr>
                <w:rFonts w:hint="eastAsia"/>
                <w:lang w:val="en-US" w:eastAsia="zh-CN"/>
              </w:rPr>
            </w:pPr>
            <w:r>
              <w:rPr>
                <w:rFonts w:hint="eastAsia"/>
                <w:lang w:val="en-US" w:eastAsia="zh-CN"/>
              </w:rPr>
              <w:t>气体温湿度设置：</w:t>
            </w:r>
          </w:p>
          <w:p>
            <w:pPr>
              <w:rPr>
                <w:rFonts w:hint="eastAsia"/>
                <w:lang w:val="en-US" w:eastAsia="zh-CN"/>
              </w:rPr>
            </w:pPr>
            <w:r>
              <w:rPr>
                <w:rFonts w:hint="eastAsia"/>
                <w:lang w:val="en-US" w:eastAsia="zh-CN"/>
              </w:rPr>
              <w:t>在31℃目标温度时＞10mg/L;</w:t>
            </w:r>
          </w:p>
          <w:p>
            <w:pPr>
              <w:rPr>
                <w:rFonts w:hint="eastAsia"/>
                <w:lang w:val="en-US" w:eastAsia="zh-CN"/>
              </w:rPr>
            </w:pPr>
            <w:r>
              <w:rPr>
                <w:rFonts w:hint="eastAsia"/>
                <w:lang w:val="en-US" w:eastAsia="zh-CN"/>
              </w:rPr>
              <w:t>在34℃目标温度时＞10mg/L;</w:t>
            </w:r>
          </w:p>
          <w:p>
            <w:pPr>
              <w:rPr>
                <w:rFonts w:hint="eastAsia" w:ascii="宋体" w:hAnsi="宋体" w:eastAsia="宋体" w:cs="宋体"/>
                <w:szCs w:val="28"/>
                <w:u w:val="none"/>
                <w:lang w:val="en-US" w:eastAsia="zh-CN"/>
              </w:rPr>
            </w:pPr>
            <w:r>
              <w:rPr>
                <w:rFonts w:hint="eastAsia"/>
                <w:lang w:val="en-US" w:eastAsia="zh-CN"/>
              </w:rPr>
              <w:t>在37℃目标温度时＞33mg/L</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11</w:t>
            </w:r>
          </w:p>
        </w:tc>
        <w:tc>
          <w:tcPr>
            <w:tcW w:w="6795" w:type="dxa"/>
            <w:tcBorders>
              <w:top w:val="single" w:color="auto" w:sz="4" w:space="0"/>
              <w:left w:val="nil"/>
              <w:bottom w:val="single" w:color="auto" w:sz="4" w:space="0"/>
              <w:right w:val="single" w:color="auto" w:sz="4" w:space="0"/>
            </w:tcBorders>
            <w:vAlign w:val="top"/>
          </w:tcPr>
          <w:p>
            <w:pPr>
              <w:rPr>
                <w:rFonts w:hint="eastAsia" w:ascii="宋体" w:hAnsi="宋体" w:eastAsia="宋体" w:cs="宋体"/>
                <w:szCs w:val="28"/>
                <w:u w:val="none"/>
                <w:lang w:val="en-US" w:eastAsia="zh-CN"/>
              </w:rPr>
            </w:pPr>
            <w:r>
              <w:rPr>
                <w:rFonts w:hint="eastAsia"/>
                <w:lang w:val="en-US" w:eastAsia="zh-CN"/>
              </w:rPr>
              <w:t>湿化水罐自动注水功能：具备</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r>
              <w:rPr>
                <w:rFonts w:hint="eastAsia" w:ascii="宋体" w:hAnsi="宋体" w:cs="宋体"/>
                <w:kern w:val="0"/>
                <w:szCs w:val="21"/>
              </w:rPr>
              <w:t>*</w:t>
            </w:r>
          </w:p>
        </w:tc>
        <w:tc>
          <w:tcPr>
            <w:tcW w:w="97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12</w:t>
            </w:r>
          </w:p>
        </w:tc>
        <w:tc>
          <w:tcPr>
            <w:tcW w:w="6795" w:type="dxa"/>
            <w:tcBorders>
              <w:top w:val="single" w:color="auto" w:sz="4" w:space="0"/>
              <w:left w:val="nil"/>
              <w:bottom w:val="single" w:color="auto" w:sz="4" w:space="0"/>
              <w:right w:val="single" w:color="auto" w:sz="4" w:space="0"/>
            </w:tcBorders>
            <w:vAlign w:val="top"/>
          </w:tcPr>
          <w:p>
            <w:pPr>
              <w:rPr>
                <w:rFonts w:hint="eastAsia" w:ascii="宋体" w:hAnsi="宋体" w:eastAsia="宋体" w:cs="宋体"/>
                <w:szCs w:val="28"/>
                <w:u w:val="none"/>
                <w:lang w:val="en-US" w:eastAsia="zh-CN"/>
              </w:rPr>
            </w:pPr>
            <w:r>
              <w:rPr>
                <w:rFonts w:hint="eastAsia"/>
                <w:lang w:val="en-US" w:eastAsia="zh-CN"/>
              </w:rPr>
              <w:t>管路内置螺旋加热丝，具备加热和监测功能</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13</w:t>
            </w:r>
          </w:p>
        </w:tc>
        <w:tc>
          <w:tcPr>
            <w:tcW w:w="6795" w:type="dxa"/>
            <w:tcBorders>
              <w:top w:val="single" w:color="auto" w:sz="4" w:space="0"/>
              <w:left w:val="nil"/>
              <w:bottom w:val="single" w:color="auto" w:sz="4" w:space="0"/>
              <w:right w:val="single" w:color="auto" w:sz="4" w:space="0"/>
            </w:tcBorders>
            <w:vAlign w:val="top"/>
          </w:tcPr>
          <w:p>
            <w:pPr>
              <w:rPr>
                <w:rFonts w:hint="eastAsia" w:ascii="宋体" w:hAnsi="宋体" w:eastAsia="宋体" w:cs="宋体"/>
                <w:szCs w:val="28"/>
                <w:u w:val="none"/>
                <w:lang w:val="en-US" w:eastAsia="zh-CN"/>
              </w:rPr>
            </w:pPr>
            <w:r>
              <w:rPr>
                <w:rFonts w:hint="eastAsia"/>
                <w:lang w:val="en-US" w:eastAsia="zh-CN"/>
              </w:rPr>
              <w:t>可监测的参数包括：气体湿度、气体流速，气体氧浓度</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14</w:t>
            </w:r>
          </w:p>
        </w:tc>
        <w:tc>
          <w:tcPr>
            <w:tcW w:w="6795" w:type="dxa"/>
            <w:tcBorders>
              <w:top w:val="single" w:color="auto" w:sz="4" w:space="0"/>
              <w:left w:val="nil"/>
              <w:bottom w:val="single" w:color="auto" w:sz="4" w:space="0"/>
              <w:right w:val="single" w:color="auto" w:sz="4" w:space="0"/>
            </w:tcBorders>
            <w:vAlign w:val="top"/>
          </w:tcPr>
          <w:p>
            <w:pPr>
              <w:rPr>
                <w:rFonts w:hint="eastAsia" w:ascii="宋体" w:hAnsi="宋体" w:eastAsia="宋体" w:cs="宋体"/>
                <w:szCs w:val="28"/>
                <w:u w:val="none"/>
                <w:lang w:val="en-US" w:eastAsia="zh-CN"/>
              </w:rPr>
            </w:pPr>
            <w:r>
              <w:rPr>
                <w:rFonts w:hint="eastAsia"/>
                <w:lang w:val="en-US" w:eastAsia="zh-CN"/>
              </w:rPr>
              <w:t>报警功能：呼吸管路连接异常，漏气、堵塞、氧浓度过高或过低，无法</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15</w:t>
            </w:r>
          </w:p>
        </w:tc>
        <w:tc>
          <w:tcPr>
            <w:tcW w:w="6795" w:type="dxa"/>
            <w:tcBorders>
              <w:top w:val="single" w:color="auto" w:sz="4" w:space="0"/>
              <w:left w:val="nil"/>
              <w:bottom w:val="single" w:color="auto" w:sz="4" w:space="0"/>
              <w:right w:val="single" w:color="auto" w:sz="4" w:space="0"/>
            </w:tcBorders>
            <w:vAlign w:val="top"/>
          </w:tcPr>
          <w:p>
            <w:pPr>
              <w:rPr>
                <w:rFonts w:hint="eastAsia" w:ascii="宋体" w:hAnsi="宋体" w:eastAsia="宋体" w:cs="宋体"/>
                <w:szCs w:val="28"/>
                <w:u w:val="none"/>
                <w:lang w:val="en-US" w:eastAsia="zh-CN"/>
              </w:rPr>
            </w:pPr>
            <w:r>
              <w:rPr>
                <w:rFonts w:hint="eastAsia"/>
                <w:lang w:val="en-US" w:eastAsia="zh-CN"/>
              </w:rPr>
              <w:t>达到目标流量、水罐水量，无法达到目标温度、断电报警等。</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16</w:t>
            </w:r>
          </w:p>
        </w:tc>
        <w:tc>
          <w:tcPr>
            <w:tcW w:w="6795" w:type="dxa"/>
            <w:tcBorders>
              <w:top w:val="single" w:color="auto" w:sz="4" w:space="0"/>
              <w:left w:val="nil"/>
              <w:bottom w:val="single" w:color="auto" w:sz="4" w:space="0"/>
              <w:right w:val="single" w:color="auto" w:sz="4" w:space="0"/>
            </w:tcBorders>
            <w:vAlign w:val="top"/>
          </w:tcPr>
          <w:p>
            <w:pPr>
              <w:rPr>
                <w:rFonts w:hint="eastAsia" w:ascii="宋体" w:hAnsi="宋体" w:eastAsia="宋体" w:cs="宋体"/>
                <w:szCs w:val="28"/>
                <w:u w:val="none"/>
                <w:lang w:val="en-US" w:eastAsia="zh-CN"/>
              </w:rPr>
            </w:pPr>
            <w:r>
              <w:rPr>
                <w:rFonts w:hint="eastAsia"/>
                <w:lang w:val="en-US" w:eastAsia="zh-CN"/>
              </w:rPr>
              <w:t>内置消毒功能：配备专用消毒管路。</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17</w:t>
            </w:r>
          </w:p>
        </w:tc>
        <w:tc>
          <w:tcPr>
            <w:tcW w:w="6795" w:type="dxa"/>
            <w:tcBorders>
              <w:top w:val="single" w:color="auto" w:sz="4" w:space="0"/>
              <w:left w:val="nil"/>
              <w:bottom w:val="single" w:color="auto" w:sz="4" w:space="0"/>
              <w:right w:val="single" w:color="auto" w:sz="4" w:space="0"/>
            </w:tcBorders>
            <w:vAlign w:val="top"/>
          </w:tcPr>
          <w:p>
            <w:pPr>
              <w:rPr>
                <w:rFonts w:hint="eastAsia" w:ascii="等线" w:hAnsi="等线" w:eastAsia="等线" w:cs="等线"/>
                <w:i w:val="0"/>
                <w:iCs w:val="0"/>
                <w:color w:val="000000"/>
                <w:kern w:val="0"/>
                <w:sz w:val="22"/>
                <w:szCs w:val="22"/>
                <w:u w:val="none"/>
                <w:lang w:val="en-US" w:eastAsia="zh-CN" w:bidi="ar"/>
              </w:rPr>
            </w:pPr>
            <w:r>
              <w:rPr>
                <w:rFonts w:hint="eastAsia"/>
                <w:lang w:val="en-US" w:eastAsia="zh-CN"/>
              </w:rPr>
              <w:t>配置高流量氧气流量计</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18</w:t>
            </w:r>
          </w:p>
        </w:tc>
        <w:tc>
          <w:tcPr>
            <w:tcW w:w="6795" w:type="dxa"/>
            <w:tcBorders>
              <w:top w:val="single" w:color="auto" w:sz="4" w:space="0"/>
              <w:left w:val="nil"/>
              <w:bottom w:val="single" w:color="auto" w:sz="4" w:space="0"/>
              <w:right w:val="single" w:color="auto" w:sz="4" w:space="0"/>
            </w:tcBorders>
            <w:vAlign w:val="top"/>
          </w:tcPr>
          <w:p>
            <w:pPr>
              <w:rPr>
                <w:rFonts w:hint="eastAsia" w:ascii="等线" w:hAnsi="等线" w:eastAsia="等线" w:cs="等线"/>
                <w:i w:val="0"/>
                <w:iCs w:val="0"/>
                <w:color w:val="000000"/>
                <w:kern w:val="0"/>
                <w:sz w:val="22"/>
                <w:szCs w:val="22"/>
                <w:u w:val="none"/>
                <w:lang w:val="en-US" w:eastAsia="zh-CN" w:bidi="ar"/>
              </w:rPr>
            </w:pPr>
            <w:r>
              <w:rPr>
                <w:rFonts w:hint="eastAsia"/>
                <w:lang w:val="en-US" w:eastAsia="zh-CN"/>
              </w:rPr>
              <w:t>气体过滤功能：具备</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bidi="lo-LA"/>
              </w:rPr>
            </w:pPr>
          </w:p>
        </w:tc>
        <w:tc>
          <w:tcPr>
            <w:tcW w:w="97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19</w:t>
            </w:r>
          </w:p>
        </w:tc>
        <w:tc>
          <w:tcPr>
            <w:tcW w:w="6795" w:type="dxa"/>
            <w:tcBorders>
              <w:top w:val="single" w:color="auto" w:sz="4" w:space="0"/>
              <w:left w:val="nil"/>
              <w:bottom w:val="single" w:color="auto" w:sz="4" w:space="0"/>
              <w:right w:val="single" w:color="auto" w:sz="4" w:space="0"/>
            </w:tcBorders>
            <w:vAlign w:val="top"/>
          </w:tcPr>
          <w:p>
            <w:pPr>
              <w:rPr>
                <w:rFonts w:hint="eastAsia" w:ascii="等线" w:hAnsi="等线" w:eastAsia="等线" w:cs="等线"/>
                <w:i w:val="0"/>
                <w:iCs w:val="0"/>
                <w:color w:val="000000"/>
                <w:kern w:val="0"/>
                <w:sz w:val="22"/>
                <w:szCs w:val="22"/>
                <w:u w:val="none"/>
                <w:lang w:val="en-US" w:eastAsia="zh-CN" w:bidi="ar"/>
              </w:rPr>
            </w:pPr>
            <w:r>
              <w:rPr>
                <w:rFonts w:hint="eastAsia"/>
                <w:lang w:val="en-US" w:eastAsia="zh-CN"/>
              </w:rPr>
              <w:t>带有可移动支架，方便移动。</w:t>
            </w:r>
          </w:p>
        </w:tc>
      </w:tr>
      <w:tr>
        <w:tblPrEx>
          <w:tblCellMar>
            <w:top w:w="0" w:type="dxa"/>
            <w:left w:w="108" w:type="dxa"/>
            <w:bottom w:w="0" w:type="dxa"/>
            <w:right w:w="108" w:type="dxa"/>
          </w:tblCellMar>
        </w:tblPrEx>
        <w:trPr>
          <w:trHeight w:val="401" w:hRule="atLeast"/>
        </w:trPr>
        <w:tc>
          <w:tcPr>
            <w:tcW w:w="730"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宋体" w:hAnsi="宋体" w:eastAsia="宋体" w:cs="宋体"/>
                <w:sz w:val="21"/>
                <w:szCs w:val="21"/>
                <w:lang w:val="en-US" w:eastAsia="zh-CN" w:bidi="lo-LA"/>
              </w:rPr>
            </w:pPr>
            <w:r>
              <w:rPr>
                <w:rFonts w:hint="eastAsia" w:ascii="宋体" w:hAnsi="宋体" w:eastAsia="宋体" w:cs="宋体"/>
                <w:sz w:val="21"/>
                <w:szCs w:val="21"/>
                <w:lang w:val="en-US" w:eastAsia="zh-CN" w:bidi="lo-LA"/>
              </w:rPr>
              <w:t>*</w:t>
            </w:r>
          </w:p>
        </w:tc>
        <w:tc>
          <w:tcPr>
            <w:tcW w:w="978" w:type="dxa"/>
            <w:tcBorders>
              <w:top w:val="single" w:color="auto" w:sz="4" w:space="0"/>
              <w:left w:val="nil"/>
              <w:bottom w:val="single" w:color="auto" w:sz="4" w:space="0"/>
              <w:right w:val="single" w:color="auto" w:sz="4" w:space="0"/>
            </w:tcBorders>
            <w:vAlign w:val="center"/>
          </w:tcPr>
          <w:p>
            <w:pPr>
              <w:widowControl/>
              <w:spacing w:line="240" w:lineRule="auto"/>
              <w:jc w:val="center"/>
              <w:rPr>
                <w:rFonts w:hint="default" w:ascii="宋体" w:hAnsi="宋体" w:eastAsia="宋体" w:cs="宋体"/>
                <w:kern w:val="0"/>
                <w:sz w:val="21"/>
                <w:szCs w:val="21"/>
                <w:lang w:val="en-US" w:eastAsia="zh-CN" w:bidi="lo-LA"/>
              </w:rPr>
            </w:pPr>
            <w:r>
              <w:rPr>
                <w:rFonts w:hint="eastAsia" w:ascii="宋体" w:hAnsi="宋体" w:eastAsia="宋体" w:cs="宋体"/>
                <w:kern w:val="0"/>
                <w:sz w:val="21"/>
                <w:szCs w:val="21"/>
                <w:lang w:val="en-US" w:eastAsia="zh-CN" w:bidi="lo-LA"/>
              </w:rPr>
              <w:t>20</w:t>
            </w:r>
          </w:p>
        </w:tc>
        <w:tc>
          <w:tcPr>
            <w:tcW w:w="6795" w:type="dxa"/>
            <w:tcBorders>
              <w:top w:val="single" w:color="auto" w:sz="4" w:space="0"/>
              <w:left w:val="nil"/>
              <w:bottom w:val="single" w:color="auto" w:sz="4" w:space="0"/>
              <w:right w:val="single" w:color="auto" w:sz="4" w:space="0"/>
            </w:tcBorders>
            <w:vAlign w:val="top"/>
          </w:tcPr>
          <w:p>
            <w:pPr>
              <w:spacing w:line="400" w:lineRule="exact"/>
              <w:rPr>
                <w:rFonts w:hint="eastAsia" w:ascii="等线" w:hAnsi="等线" w:eastAsia="等线" w:cs="等线"/>
                <w:i w:val="0"/>
                <w:iCs w:val="0"/>
                <w:color w:val="000000"/>
                <w:kern w:val="0"/>
                <w:sz w:val="22"/>
                <w:szCs w:val="22"/>
                <w:u w:val="none"/>
                <w:lang w:val="en-US" w:eastAsia="zh-CN" w:bidi="ar"/>
              </w:rPr>
            </w:pPr>
            <w:r>
              <w:rPr>
                <w:rFonts w:hint="eastAsia"/>
                <w:lang w:val="en-US" w:eastAsia="zh-CN"/>
              </w:rPr>
              <w:t>产品需取得医疗器械注册证。</w:t>
            </w:r>
          </w:p>
        </w:tc>
      </w:tr>
      <w:tr>
        <w:tblPrEx>
          <w:tblCellMar>
            <w:top w:w="0" w:type="dxa"/>
            <w:left w:w="108" w:type="dxa"/>
            <w:bottom w:w="0" w:type="dxa"/>
            <w:right w:w="108" w:type="dxa"/>
          </w:tblCellMar>
        </w:tblPrEx>
        <w:trPr>
          <w:trHeight w:val="365" w:hRule="atLeast"/>
        </w:trPr>
        <w:tc>
          <w:tcPr>
            <w:tcW w:w="8503" w:type="dxa"/>
            <w:gridSpan w:val="3"/>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eastAsia="宋体" w:cs="宋体"/>
                <w:szCs w:val="28"/>
                <w:lang w:eastAsia="zh-CN"/>
              </w:rPr>
            </w:pPr>
            <w:r>
              <w:rPr>
                <w:rFonts w:hint="eastAsia" w:ascii="宋体" w:hAnsi="宋体" w:cs="宋体"/>
                <w:kern w:val="0"/>
                <w:szCs w:val="21"/>
              </w:rPr>
              <w:t>注：“参数性质”标“*”表示此参数为主要技术参数，不满足任意1条即取消投标资格。</w:t>
            </w:r>
          </w:p>
        </w:tc>
      </w:tr>
    </w:tbl>
    <w:p>
      <w:pPr>
        <w:numPr>
          <w:ilvl w:val="0"/>
          <w:numId w:val="0"/>
        </w:numPr>
        <w:spacing w:line="360" w:lineRule="auto"/>
        <w:jc w:val="left"/>
        <w:rPr>
          <w:rFonts w:hint="eastAsia" w:hAnsi="宋体"/>
          <w:sz w:val="24"/>
          <w:szCs w:val="24"/>
        </w:rPr>
      </w:pPr>
    </w:p>
    <w:p>
      <w:pPr>
        <w:spacing w:line="360" w:lineRule="auto"/>
        <w:ind w:firstLine="480" w:firstLineChars="200"/>
        <w:rPr>
          <w:rFonts w:asciiTheme="minorEastAsia" w:hAnsiTheme="minorEastAsia"/>
          <w:b/>
          <w:bCs/>
          <w:sz w:val="24"/>
          <w:szCs w:val="24"/>
        </w:rPr>
      </w:pPr>
      <w:r>
        <w:rPr>
          <w:rFonts w:hint="eastAsia" w:asciiTheme="minorEastAsia" w:hAnsiTheme="minorEastAsia"/>
          <w:b/>
          <w:bCs/>
          <w:sz w:val="24"/>
          <w:szCs w:val="24"/>
        </w:rPr>
        <w:t>三、供应商资质资格要求（如有）</w:t>
      </w:r>
    </w:p>
    <w:p>
      <w:pPr>
        <w:spacing w:line="360" w:lineRule="auto"/>
        <w:ind w:firstLine="480" w:firstLineChars="200"/>
        <w:rPr>
          <w:rFonts w:ascii="宋体" w:hAnsi="宋体"/>
          <w:sz w:val="24"/>
          <w:szCs w:val="24"/>
        </w:rPr>
      </w:pPr>
      <w:r>
        <w:rPr>
          <w:rFonts w:hint="eastAsia" w:ascii="宋体" w:hAnsi="宋体"/>
          <w:sz w:val="24"/>
          <w:szCs w:val="24"/>
        </w:rPr>
        <w:t>1.投标人</w:t>
      </w:r>
      <w:r>
        <w:rPr>
          <w:rFonts w:hint="eastAsia" w:ascii="宋体" w:hAnsi="宋体"/>
          <w:color w:val="000000"/>
          <w:sz w:val="24"/>
          <w:szCs w:val="24"/>
        </w:rPr>
        <w:t>须</w:t>
      </w:r>
      <w:r>
        <w:rPr>
          <w:rFonts w:hint="eastAsia" w:ascii="宋体" w:hAnsi="宋体"/>
          <w:sz w:val="24"/>
          <w:szCs w:val="24"/>
        </w:rPr>
        <w:t>提供</w:t>
      </w:r>
      <w:r>
        <w:rPr>
          <w:rFonts w:hint="eastAsia" w:ascii="宋体" w:hAnsi="宋体"/>
          <w:color w:val="000000"/>
          <w:sz w:val="24"/>
          <w:szCs w:val="24"/>
        </w:rPr>
        <w:t>投标</w:t>
      </w:r>
      <w:r>
        <w:rPr>
          <w:rFonts w:hint="eastAsia" w:ascii="宋体" w:hAnsi="宋体"/>
          <w:sz w:val="24"/>
          <w:szCs w:val="24"/>
        </w:rPr>
        <w:t>产品的中华人民共和国医疗器械注册证或备案凭证，且在有效期内。</w:t>
      </w:r>
    </w:p>
    <w:p>
      <w:pPr>
        <w:spacing w:line="360" w:lineRule="auto"/>
        <w:ind w:firstLine="480" w:firstLineChars="200"/>
        <w:rPr>
          <w:rFonts w:ascii="宋体" w:hAnsi="宋体"/>
          <w:color w:val="000000"/>
          <w:sz w:val="24"/>
          <w:szCs w:val="24"/>
        </w:rPr>
      </w:pPr>
      <w:r>
        <w:rPr>
          <w:rFonts w:hint="eastAsia" w:ascii="宋体" w:hAnsi="宋体"/>
          <w:sz w:val="24"/>
          <w:szCs w:val="24"/>
        </w:rPr>
        <w:t>2.投标人</w:t>
      </w:r>
      <w:r>
        <w:rPr>
          <w:rFonts w:hint="eastAsia" w:ascii="宋体" w:hAnsi="宋体"/>
          <w:color w:val="000000"/>
          <w:sz w:val="24"/>
          <w:szCs w:val="24"/>
        </w:rPr>
        <w:t>须提供与投标产品相符合的医疗器械经营许可证或备案凭证，且在有效期内。</w:t>
      </w:r>
    </w:p>
    <w:p>
      <w:pPr>
        <w:spacing w:line="360" w:lineRule="auto"/>
        <w:ind w:firstLine="240" w:firstLineChars="100"/>
        <w:rPr>
          <w:rFonts w:hint="eastAsia" w:asciiTheme="minorEastAsia" w:hAnsiTheme="minorEastAsia"/>
          <w:b/>
          <w:sz w:val="24"/>
          <w:szCs w:val="24"/>
        </w:rPr>
      </w:pPr>
      <w:r>
        <w:rPr>
          <w:rFonts w:hint="eastAsia" w:asciiTheme="minorEastAsia" w:hAnsiTheme="minorEastAsia"/>
          <w:b/>
          <w:sz w:val="24"/>
          <w:szCs w:val="24"/>
        </w:rPr>
        <w:t>四、评标方法及评标细则要求 最低低价法</w:t>
      </w:r>
    </w:p>
    <w:p>
      <w:pPr>
        <w:spacing w:line="360" w:lineRule="auto"/>
        <w:ind w:firstLine="200"/>
        <w:rPr>
          <w:rFonts w:hint="eastAsia" w:ascii="宋体" w:hAnsi="宋体" w:cs="宋体"/>
          <w:b w:val="0"/>
          <w:sz w:val="21"/>
          <w:szCs w:val="21"/>
        </w:rPr>
      </w:pPr>
      <w:r>
        <w:rPr>
          <w:rFonts w:hint="eastAsia" w:ascii="宋体" w:hAnsi="宋体" w:cs="宋体"/>
          <w:b w:val="0"/>
          <w:sz w:val="21"/>
          <w:szCs w:val="21"/>
          <w:lang w:val="en-US" w:eastAsia="zh-CN"/>
        </w:rPr>
        <w:t>1.</w:t>
      </w:r>
      <w:r>
        <w:rPr>
          <w:rFonts w:hint="eastAsia" w:ascii="宋体" w:hAnsi="宋体" w:cs="宋体"/>
          <w:b w:val="0"/>
          <w:sz w:val="21"/>
          <w:szCs w:val="21"/>
        </w:rPr>
        <w:t>表一初审表：</w:t>
      </w:r>
    </w:p>
    <w:tbl>
      <w:tblPr>
        <w:tblStyle w:val="7"/>
        <w:tblW w:w="84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7"/>
        <w:gridCol w:w="1970"/>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56" w:hRule="atLeast"/>
          <w:jc w:val="center"/>
        </w:trPr>
        <w:tc>
          <w:tcPr>
            <w:tcW w:w="457" w:type="dxa"/>
            <w:vMerge w:val="restart"/>
            <w:tcBorders>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资格性审查</w:t>
            </w:r>
          </w:p>
          <w:p>
            <w:pPr>
              <w:spacing w:line="240" w:lineRule="auto"/>
              <w:jc w:val="left"/>
              <w:rPr>
                <w:rFonts w:hint="eastAsia" w:ascii="宋体" w:hAnsi="宋体" w:eastAsia="宋体" w:cs="宋体"/>
                <w:sz w:val="21"/>
                <w:szCs w:val="21"/>
              </w:rPr>
            </w:p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具有独立承担民事责任的能力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审查有效的营业执照或事业单位法人证书或执业许可证或自然人的身份证明。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3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具有良好的商业信誉和健全的财务会计制度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1.投标人是法人的审查会计师事务所出具的2020年度财务审计报告。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3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有依法缴纳税收和社会保障资金的良好记录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1.提供递交投标文件截止之日前六个月内（至少一个月）的良好缴纳税收的相关凭据。（以税务机关提供的纳税凭据或银行入账单为准）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2.提供递交投标文件截止之日前六个月内（至少一个月）缴纳社会保险的凭证。（以社保机构出具的专用收据或社会保险缴纳清单为准）</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注：依法免税或不需要缴纳社会保障资金的供应商，应提供相应文件证明其依法免税或不需要缴纳社会保障资金。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具有履行合同所必须的设备和专业技术能力</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经营范围符合采购需求.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42"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参加采购活动前3年内，在经营活动中没有重大违法记录</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1.审查“参加本采购活动前3年内”投标人书面声明函；</w:t>
            </w:r>
          </w:p>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2.到提交投标文件的截止时间，投标人未被列入失信被执行人、重大税收违法案件当事人名单、政府采购严重违法失信行为记录名单。（以投标人通过“信用中国”网站和“中国政府采购网”网站的信用记录截图和评标现场核实情况为准，如相关失信记录已失效，投标人提供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6"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其他资质要求</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（如有）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投标承诺书及法人授权委托书</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符合招标文件要求。（格式、填写要求、签署、盖章、委托人身份等）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8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开标一览表</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符合招标文件要求。（格式、填写要求、签署、盖章等）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投标文件规范性、符合性</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投标文件的编制、密封、装订、签署、盖章、涂改、删除、插字、公章使用等符合招标文件要求；投标文件的格式、文字、目录、页码等符合招标文件要求或对投标无实质性影响。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75"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投标有效期</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29"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主要商务条款</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满足招标文件关于交付使用时间、质保期、付款方式要求。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3"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附加条件</w:t>
            </w:r>
          </w:p>
        </w:tc>
        <w:tc>
          <w:tcPr>
            <w:tcW w:w="603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投标文件中不含采购人不能接受的附加条件。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567"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联合体投标</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本项目不接受联合体投标。（如要求联合体投标，符合本招标文件对联合体投标的相关要求）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72" w:hRule="atLeast"/>
          <w:jc w:val="center"/>
        </w:trPr>
        <w:tc>
          <w:tcPr>
            <w:tcW w:w="457" w:type="dxa"/>
            <w:vMerge w:val="continue"/>
            <w:tcBorders>
              <w:left w:val="single" w:color="auto" w:sz="4" w:space="0"/>
              <w:right w:val="single" w:color="auto" w:sz="4" w:space="0"/>
            </w:tcBorders>
            <w:vAlign w:val="center"/>
          </w:tcPr>
          <w:p/>
        </w:tc>
        <w:tc>
          <w:tcPr>
            <w:tcW w:w="1970" w:type="dxa"/>
            <w:vMerge w:val="restart"/>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技术部分实质性内容</w:t>
            </w: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lang w:eastAsia="zh-CN"/>
              </w:rPr>
            </w:pPr>
            <w:r>
              <w:rPr>
                <w:rFonts w:hint="eastAsia" w:ascii="宋体" w:hAnsi="宋体" w:eastAsia="宋体" w:cs="宋体"/>
                <w:sz w:val="21"/>
                <w:szCs w:val="21"/>
              </w:rPr>
              <w:t>明确所投全部货物的产品品牌、型号</w:t>
            </w:r>
            <w:r>
              <w:rPr>
                <w:rFonts w:hint="eastAsia" w:ascii="宋体" w:hAnsi="宋体" w:eastAsia="宋体" w:cs="宋体"/>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64"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主要技术参数指标（加“</w:t>
            </w:r>
            <w:r>
              <w:rPr>
                <w:rFonts w:hint="eastAsia" w:ascii="宋体" w:hAnsi="宋体" w:eastAsia="宋体" w:cs="宋体"/>
                <w:sz w:val="21"/>
                <w:szCs w:val="21"/>
                <w:lang w:bidi="lo-LA"/>
              </w:rPr>
              <w:t>*</w:t>
            </w:r>
            <w:r>
              <w:rPr>
                <w:rFonts w:hint="eastAsia" w:ascii="宋体" w:hAnsi="宋体" w:eastAsia="宋体" w:cs="宋体"/>
                <w:sz w:val="21"/>
                <w:szCs w:val="21"/>
              </w:rPr>
              <w:t>”项）完全满足或优于招标文件要求。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17" w:hRule="atLeast"/>
          <w:jc w:val="center"/>
        </w:trPr>
        <w:tc>
          <w:tcPr>
            <w:tcW w:w="457" w:type="dxa"/>
            <w:vMerge w:val="continue"/>
            <w:tcBorders>
              <w:left w:val="single" w:color="auto" w:sz="4" w:space="0"/>
              <w:right w:val="single" w:color="auto" w:sz="4" w:space="0"/>
            </w:tcBorders>
            <w:vAlign w:val="center"/>
          </w:tcPr>
          <w:p/>
        </w:tc>
        <w:tc>
          <w:tcPr>
            <w:tcW w:w="1970" w:type="dxa"/>
            <w:vMerge w:val="continue"/>
            <w:tcBorders>
              <w:top w:val="single" w:color="auto" w:sz="4" w:space="0"/>
              <w:left w:val="single" w:color="auto" w:sz="4" w:space="0"/>
              <w:right w:val="single" w:color="auto" w:sz="4" w:space="0"/>
            </w:tcBorders>
            <w:vAlign w:val="center"/>
          </w:tcPr>
          <w:p/>
        </w:tc>
        <w:tc>
          <w:tcPr>
            <w:tcW w:w="6030" w:type="dxa"/>
            <w:tcBorders>
              <w:top w:val="single" w:color="auto" w:sz="4" w:space="0"/>
              <w:left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技术参数明确响应程度，逐一对应并作出响应说明。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bottom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投标报价</w:t>
            </w:r>
          </w:p>
        </w:tc>
        <w:tc>
          <w:tcPr>
            <w:tcW w:w="6030"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宋体" w:hAnsi="宋体" w:eastAsia="宋体" w:cs="宋体"/>
                <w:sz w:val="21"/>
                <w:szCs w:val="21"/>
              </w:rPr>
            </w:pPr>
            <w:r>
              <w:rPr>
                <w:rFonts w:hint="eastAsia" w:ascii="宋体" w:hAnsi="宋体" w:eastAsia="宋体" w:cs="宋体"/>
                <w:sz w:val="21"/>
                <w:szCs w:val="21"/>
              </w:rPr>
              <w:t>只能有一个有效报价且不超过采购预算。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61" w:hRule="atLeast"/>
          <w:jc w:val="center"/>
        </w:trPr>
        <w:tc>
          <w:tcPr>
            <w:tcW w:w="457" w:type="dxa"/>
            <w:vMerge w:val="continue"/>
            <w:tcBorders>
              <w:left w:val="single" w:color="auto" w:sz="4" w:space="0"/>
              <w:right w:val="single" w:color="auto" w:sz="4" w:space="0"/>
            </w:tcBorders>
            <w:vAlign w:val="center"/>
          </w:tcPr>
          <w:p/>
        </w:tc>
        <w:tc>
          <w:tcPr>
            <w:tcW w:w="197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其他要求</w:t>
            </w:r>
          </w:p>
        </w:tc>
        <w:tc>
          <w:tcPr>
            <w:tcW w:w="6030" w:type="dxa"/>
            <w:tcBorders>
              <w:top w:val="single" w:color="auto" w:sz="4" w:space="0"/>
              <w:left w:val="single" w:color="auto" w:sz="4" w:space="0"/>
              <w:right w:val="single" w:color="auto" w:sz="4" w:space="0"/>
            </w:tcBorders>
            <w:vAlign w:val="center"/>
          </w:tcPr>
          <w:p>
            <w:pPr>
              <w:spacing w:line="240" w:lineRule="auto"/>
              <w:jc w:val="left"/>
              <w:rPr>
                <w:rFonts w:hint="eastAsia" w:ascii="宋体" w:hAnsi="宋体" w:eastAsia="宋体" w:cs="宋体"/>
                <w:sz w:val="21"/>
                <w:szCs w:val="21"/>
              </w:rPr>
            </w:pPr>
            <w:r>
              <w:rPr>
                <w:rFonts w:hint="eastAsia" w:ascii="宋体" w:hAnsi="宋体" w:eastAsia="宋体" w:cs="宋体"/>
                <w:sz w:val="21"/>
                <w:szCs w:val="21"/>
              </w:rPr>
              <w:t>招标文件要求的其他无效投标情形；围标、串标和法律法规规定的其它无效投标条款。</w:t>
            </w:r>
          </w:p>
        </w:tc>
      </w:tr>
    </w:tbl>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8"/>
          <w:szCs w:val="28"/>
          <w:lang w:val="en-US" w:eastAsia="zh-CN"/>
        </w:rPr>
      </w:pPr>
    </w:p>
    <w:p>
      <w:pPr>
        <w:pageBreakBefore w:val="0"/>
        <w:numPr>
          <w:ilvl w:val="0"/>
          <w:numId w:val="0"/>
        </w:numPr>
        <w:wordWrap w:val="0"/>
        <w:autoSpaceDE/>
        <w:autoSpaceDN/>
        <w:bidi w:val="0"/>
        <w:snapToGrid/>
        <w:spacing w:line="360" w:lineRule="auto"/>
        <w:ind w:left="0" w:right="0" w:firstLine="0"/>
        <w:jc w:val="center"/>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第二章 投标人须知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一、报名须知</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（一）报名方式</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1.报名方式采用现场报名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市中心医院北门西侧人行道路北，百家汇胡同内向北走50米，路东院内办公楼（原工商所办公楼）三楼305室  填写报名登记表后视为本次投标报名成功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2.开标地点：</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市中心医院北门西侧人行道路北，百家汇胡同内向北走50米，路东院内办公楼（原工商所办公楼）三楼会议室  </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3.履约保证金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履约保证金为中标金额的5%，只有中标人才进行缴纳。成功缴纳履约保证金后，需持银行出具的回执单到财务科811室换取收据。中标人中标后持履约保证金收据到报名地点换取中标通知书。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履约标保证金账户信息</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户名：鄂尔多斯市中心医院（内蒙古自治区超声影像研究所）   </w:t>
      </w:r>
    </w:p>
    <w:p>
      <w:pPr>
        <w:pageBreakBefore w:val="0"/>
        <w:numPr>
          <w:ilvl w:val="0"/>
          <w:numId w:val="0"/>
        </w:numPr>
        <w:wordWrap w:val="0"/>
        <w:autoSpaceDE/>
        <w:autoSpaceDN/>
        <w:bidi w:val="0"/>
        <w:snapToGrid/>
        <w:spacing w:line="360" w:lineRule="auto"/>
        <w:ind w:right="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账号：7500901220000000008620</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开户行：鄂尔多斯农村商业银行伊金霍洛西街支行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联系电话：0477-8367209  地址：门诊楼811室</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color w:val="FF0000"/>
          <w:sz w:val="24"/>
          <w:szCs w:val="24"/>
          <w:lang w:val="en-US" w:eastAsia="zh-CN"/>
        </w:rPr>
      </w:pPr>
      <w:r>
        <w:rPr>
          <w:rFonts w:hint="eastAsia" w:ascii="宋体" w:hAnsi="宋体" w:eastAsia="宋体" w:cs="宋体"/>
          <w:b/>
          <w:color w:val="FF0000"/>
          <w:sz w:val="24"/>
          <w:szCs w:val="24"/>
          <w:lang w:val="en-US" w:eastAsia="zh-CN"/>
        </w:rPr>
        <w:t>4.履约保证金退回流程</w:t>
      </w:r>
    </w:p>
    <w:p>
      <w:pPr>
        <w:pageBreakBefore w:val="0"/>
        <w:numPr>
          <w:ilvl w:val="0"/>
          <w:numId w:val="0"/>
        </w:numPr>
        <w:wordWrap w:val="0"/>
        <w:autoSpaceDE/>
        <w:autoSpaceDN/>
        <w:bidi w:val="0"/>
        <w:snapToGrid/>
        <w:spacing w:line="360" w:lineRule="auto"/>
        <w:ind w:left="0" w:right="0" w:firstLine="200"/>
        <w:rPr>
          <w:rFonts w:hint="default" w:ascii="宋体" w:hAnsi="宋体" w:eastAsia="宋体" w:cs="宋体"/>
          <w:sz w:val="24"/>
          <w:szCs w:val="24"/>
          <w:lang w:val="en-US" w:eastAsia="zh-CN"/>
        </w:rPr>
      </w:pPr>
      <w:r>
        <w:rPr>
          <w:rFonts w:hint="eastAsia" w:ascii="宋体" w:hAnsi="宋体" w:eastAsia="宋体" w:cs="宋体"/>
          <w:b/>
          <w:color w:val="FF0000"/>
          <w:sz w:val="24"/>
          <w:szCs w:val="24"/>
          <w:lang w:val="en-US" w:eastAsia="zh-CN"/>
        </w:rPr>
        <w:t>履约保证金待产品验收合格后退还。履约金的退还需先经器械科负责人审核签字，然后持产品验收单及保证金收据到招标办签字或盖章，最后经财务科负责人签字后办理退还。</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三、响应文件</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（一）响应文件的构成及编制要求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响应文件应按照“响应文件格式”进行编写（可以增加附页），作为响应文件的组成部分。</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（二）编制要求</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投标文件统一使用A4规格书写、打印，提供封面，并编写目录，页码必须连续（不能打印的材料可手写页码）。投标文件装订应采用胶订方式牢固装订成册，不可插页抽页，不可采用活页纸装订。正本和副本的封面上应清楚地标记“正本”或“副本”的字样。当正本和副本不一致时，以正本为准。开标时供应商需将投标所需资料胶印3份（一正两副），并密封携带。</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（三）投标报价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1.供应商进行报价时，按“开标一览表”规定的格式报出总价。</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2.投标报价不得有选择性报价和附有条件的报价，不得缺项、漏项、不得高于预算价，否则按无效投标处理。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3.对报价的计算错误按以下原则修正：</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3.1响应文件中开标一览表（报价表）内容与响应文件中响应内容不一致的，以开标一览表（报价表）为准；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3.2大写金额和小写金额不一致的，以大写金额为准；</w:t>
      </w:r>
    </w:p>
    <w:p>
      <w:pPr>
        <w:pageBreakBefore w:val="0"/>
        <w:numPr>
          <w:ilvl w:val="0"/>
          <w:numId w:val="0"/>
        </w:numPr>
        <w:wordWrap w:val="0"/>
        <w:autoSpaceDE/>
        <w:autoSpaceDN/>
        <w:bidi w:val="0"/>
        <w:snapToGrid/>
        <w:spacing w:line="360" w:lineRule="auto"/>
        <w:ind w:left="0" w:right="0" w:firstLine="56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3.3单价金额之和与总价不符的，应以总价为准。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四、开标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1.开标异议</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供应商对开标有异议的，应当在开标现场提出，开标结束后，不再受理对开标过程的异议。</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2.投标无效情形</w:t>
      </w:r>
    </w:p>
    <w:p>
      <w:pPr>
        <w:pageBreakBefore w:val="0"/>
        <w:numPr>
          <w:ilvl w:val="0"/>
          <w:numId w:val="0"/>
        </w:numPr>
        <w:wordWrap w:val="0"/>
        <w:autoSpaceDE/>
        <w:autoSpaceDN/>
        <w:bidi w:val="0"/>
        <w:snapToGrid/>
        <w:spacing w:line="360" w:lineRule="auto"/>
        <w:ind w:left="0" w:leftChars="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评委将对各位投标人的资质、参数及响应程度、标书制作规范等进行审核，凡其中有一项不合格的，按无效投标处理。</w:t>
      </w:r>
    </w:p>
    <w:p>
      <w:pPr>
        <w:pageBreakBefore w:val="0"/>
        <w:numPr>
          <w:ilvl w:val="0"/>
          <w:numId w:val="0"/>
        </w:numPr>
        <w:wordWrap w:val="0"/>
        <w:autoSpaceDE/>
        <w:autoSpaceDN/>
        <w:bidi w:val="0"/>
        <w:snapToGrid/>
        <w:spacing w:line="360" w:lineRule="auto"/>
        <w:ind w:left="0" w:leftChars="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3.有下列情形之一的，视为供应商串通投标：</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（1）不同供应商的响应文件由同一单位或者个人编制，表现为制作格式等相同；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（2）不同供应商的响应文件由同一单位或者个人办理投标事宜；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（3）不同供应商的响应文件载明的项目管理或联系人为同一人；</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（4）不同供应商的响应文件异常一致或者投标报价呈规律性差异；</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sz w:val="24"/>
          <w:szCs w:val="24"/>
          <w:lang w:val="en-US" w:eastAsia="zh-CN"/>
        </w:rPr>
      </w:pPr>
      <w:r>
        <w:rPr>
          <w:rFonts w:hint="eastAsia" w:ascii="宋体" w:hAnsi="宋体" w:eastAsia="宋体" w:cs="宋体"/>
          <w:b w:val="0"/>
          <w:sz w:val="24"/>
          <w:szCs w:val="24"/>
          <w:lang w:val="en-US" w:eastAsia="zh-CN"/>
        </w:rPr>
        <w:t xml:space="preserve">    </w:t>
      </w:r>
      <w:r>
        <w:rPr>
          <w:rFonts w:hint="eastAsia" w:ascii="宋体" w:hAnsi="宋体" w:eastAsia="宋体" w:cs="宋体"/>
          <w:b/>
          <w:sz w:val="24"/>
          <w:szCs w:val="24"/>
          <w:lang w:val="en-US" w:eastAsia="zh-CN"/>
        </w:rPr>
        <w:t>说明：在项目评审时被认定为串通投标的投标人不得参加该项目下的投标活动。</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4.中标通知书发放</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我院招标办以书面形式向成交供应商发出中标书，中标通知书是合同的重要组成部分，对采购人和成交供应商具有同等法律效力。</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成交供应商需在规定时间内到指定地点领取中标通知书，须持中标通知书签订成交合同。</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五、质疑</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一）供应商认为采购过程和中标、成交结果使自己权益受到损害的，可以在中标结果告知后2日内，以书面形式一次性向我单位提出质疑，质疑采用实名制。我单位将在7个工作日内以书面形式针对质疑内容作出答复。</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（二）供应商提出质疑应当提交质疑函和必要的证明材料。质疑函应当包括下列内容：</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1.供应商的姓名或者名称、地址、邮编、联系人及联系电话；</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2.质疑项目名称；</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3.具体、明确的质疑事项和与质疑事项相关的请求；</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4.事实依据及必要的法律依据；</w:t>
      </w:r>
    </w:p>
    <w:p>
      <w:pPr>
        <w:pageBreakBefore w:val="0"/>
        <w:numPr>
          <w:ilvl w:val="0"/>
          <w:numId w:val="0"/>
        </w:numPr>
        <w:wordWrap w:val="0"/>
        <w:autoSpaceDE/>
        <w:autoSpaceDN/>
        <w:bidi w:val="0"/>
        <w:snapToGrid/>
        <w:spacing w:line="360" w:lineRule="auto"/>
        <w:ind w:left="882" w:leftChars="42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5.质疑日期</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（三）供应商在提出质疑时，请严格按照相关法律法规及质疑函范本要求提出和制作，否则，自行承担相关不利后果。</w:t>
      </w:r>
    </w:p>
    <w:p>
      <w:pPr>
        <w:pageBreakBefore w:val="0"/>
        <w:numPr>
          <w:ilvl w:val="0"/>
          <w:numId w:val="0"/>
        </w:numPr>
        <w:wordWrap w:val="0"/>
        <w:autoSpaceDE/>
        <w:autoSpaceDN/>
        <w:bidi w:val="0"/>
        <w:snapToGrid/>
        <w:spacing w:line="360" w:lineRule="auto"/>
        <w:ind w:left="0" w:right="0"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对捏造事实，提供虚假材料或者以非法手段取得证明材料进行恶意质疑的，一经查实，将上报监督部门，并不得再参与我院的任何采购项目。</w:t>
      </w:r>
    </w:p>
    <w:p>
      <w:pPr>
        <w:pageBreakBefore w:val="0"/>
        <w:numPr>
          <w:ilvl w:val="0"/>
          <w:numId w:val="2"/>
        </w:numPr>
        <w:wordWrap w:val="0"/>
        <w:autoSpaceDE/>
        <w:autoSpaceDN/>
        <w:bidi w:val="0"/>
        <w:snapToGrid/>
        <w:spacing w:line="360" w:lineRule="auto"/>
        <w:ind w:firstLine="2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质疑电话</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 xml:space="preserve">     纪检监察室   电话：0477-8367180 </w:t>
      </w:r>
    </w:p>
    <w:p>
      <w:pPr>
        <w:pageBreakBefore w:val="0"/>
        <w:numPr>
          <w:ilvl w:val="0"/>
          <w:numId w:val="0"/>
        </w:numPr>
        <w:wordWrap w:val="0"/>
        <w:autoSpaceDE/>
        <w:autoSpaceDN/>
        <w:bidi w:val="0"/>
        <w:snapToGrid/>
        <w:spacing w:line="360" w:lineRule="auto"/>
        <w:ind w:left="0" w:right="0" w:firstLine="100"/>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 xml:space="preserve"> 六、投标失信行为黑名单制度</w:t>
      </w:r>
    </w:p>
    <w:p>
      <w:pPr>
        <w:pageBreakBefore w:val="0"/>
        <w:numPr>
          <w:ilvl w:val="0"/>
          <w:numId w:val="0"/>
        </w:numPr>
        <w:wordWrap w:val="0"/>
        <w:autoSpaceDE/>
        <w:autoSpaceDN/>
        <w:bidi w:val="0"/>
        <w:snapToGrid/>
        <w:spacing w:line="360" w:lineRule="auto"/>
        <w:ind w:left="0" w:leftChars="0" w:right="0" w:firstLine="100"/>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见下页</w:t>
      </w:r>
    </w:p>
    <w:p>
      <w:pPr>
        <w:pageBreakBefore w:val="0"/>
        <w:numPr>
          <w:ilvl w:val="0"/>
          <w:numId w:val="0"/>
        </w:numPr>
        <w:wordWrap w:val="0"/>
        <w:autoSpaceDE/>
        <w:autoSpaceDN/>
        <w:bidi w:val="0"/>
        <w:snapToGrid/>
        <w:spacing w:line="360" w:lineRule="auto"/>
        <w:ind w:left="0" w:right="0" w:firstLine="0"/>
        <w:rPr>
          <w:rFonts w:hint="eastAsia" w:ascii="宋体" w:hAnsi="宋体" w:eastAsia="宋体" w:cs="宋体"/>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both"/>
        <w:rPr>
          <w:rFonts w:hint="eastAsia" w:ascii="宋体" w:hAnsi="宋体" w:eastAsia="宋体" w:cs="宋体"/>
          <w:b/>
          <w:sz w:val="24"/>
          <w:szCs w:val="24"/>
          <w:lang w:val="en-US" w:eastAsia="zh-CN"/>
        </w:rPr>
      </w:pPr>
    </w:p>
    <w:p>
      <w:pPr>
        <w:pageBreakBefore w:val="0"/>
        <w:numPr>
          <w:ilvl w:val="0"/>
          <w:numId w:val="0"/>
        </w:numPr>
        <w:wordWrap w:val="0"/>
        <w:autoSpaceDE/>
        <w:autoSpaceDN/>
        <w:bidi w:val="0"/>
        <w:snapToGrid/>
        <w:spacing w:line="360" w:lineRule="auto"/>
        <w:ind w:left="0" w:right="0" w:firstLine="0"/>
        <w:jc w:val="center"/>
        <w:rPr>
          <w:rFonts w:hint="eastAsia" w:ascii="宋体" w:hAnsi="宋体" w:eastAsia="宋体" w:cs="宋体"/>
          <w:b/>
          <w:sz w:val="24"/>
          <w:szCs w:val="24"/>
          <w:lang w:val="en-US" w:eastAsia="zh-CN"/>
        </w:rPr>
      </w:pPr>
      <w:r>
        <w:rPr>
          <w:rFonts w:hint="eastAsia" w:ascii="宋体" w:hAnsi="宋体" w:eastAsia="宋体" w:cs="宋体"/>
          <w:b/>
          <w:sz w:val="24"/>
          <w:szCs w:val="24"/>
          <w:lang w:val="en-US" w:eastAsia="zh-CN"/>
        </w:rPr>
        <w:t>投标失信行为黑名单制度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为规范院内招标采购活动，约束投标供应商行为，保障医院的合法权益，现制定院内招标采购黑名单制度。</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一、投标供应商有如下行为的之一的，纳入黑名单目录。</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黑名单记录内容：投标厂家名称、法人名称（身份证号）、项目经办人（身份证号）、联系电话等。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（一）提供、采用虚假材料进行报名、投标、开标的；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（二）报名成功后无故不参加开标或开标迟到；</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（三）在投标过程中存在陪标、串标、扰乱秩序等不良行为；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（四）中标后10个工作日内无正当理由未签订采购合同或拒绝签订采购合同；如有正当理由的，需提供经管理科室负责人及其分管院长签字的情况说明交招标办备案后解除。</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（五）开标后经采购小组审查招标文件，有虚假应标、串标、陪标或者围标行为的（例如呈现规律性报价、等差或者等比排列；报价绑定、建立攻守联盟等）；投标资料格式、内容等雷同的。</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（六）中标后不履行招标公告要求，例如不按时完工或交货、不履行质保条款、将项目私自转包等；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（七）所供货物低于参数要求、工程项目未按要求施工，未能通过验收，存在欺诈行为等；</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（八）无故弃标，无故弃标的厂家不予退还投标保证金或者履约保证金（对在规定时间内不供货、不弃标的厂家在合同条款中要设置院方强制解除合同条款）。</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（九）经我院认定的其他投标不良行为。</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二、处罚措施</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1.违反第1项、第2项、第3项、第4项条款的，自确定之日起，一年内不允许再次参加医院的招标采购活动。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2.违反第5项、第6项、第7项条款的，自确定之日起，三年内不允许再次参加医院的招标采购活动。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3.违反第8项及其他行为造成不良影响的，自确定之日起，永久不允许参加医院的招标采购活动。</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bCs/>
          <w:sz w:val="24"/>
          <w:szCs w:val="24"/>
          <w:lang w:val="en-US" w:eastAsia="zh-CN"/>
        </w:rPr>
      </w:pPr>
      <w:r>
        <w:rPr>
          <w:rFonts w:hint="eastAsia" w:ascii="宋体" w:hAnsi="宋体" w:eastAsia="宋体" w:cs="宋体"/>
          <w:b w:val="0"/>
          <w:bCs/>
          <w:sz w:val="24"/>
          <w:szCs w:val="24"/>
          <w:lang w:val="en-US" w:eastAsia="zh-CN"/>
        </w:rPr>
        <w:t>以上条款需要管理科室及使用科室共同加强监管，发现问题由管理科室及时报送招标办备案。</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sz w:val="24"/>
          <w:szCs w:val="24"/>
          <w:lang w:val="en-US" w:eastAsia="zh-CN"/>
        </w:rPr>
      </w:pPr>
      <w:r>
        <w:rPr>
          <w:rFonts w:hint="eastAsia" w:ascii="宋体" w:hAnsi="宋体" w:eastAsia="宋体" w:cs="宋体"/>
          <w:b w:val="0"/>
          <w:bCs/>
          <w:sz w:val="24"/>
          <w:szCs w:val="24"/>
          <w:lang w:val="en-US" w:eastAsia="zh-CN"/>
        </w:rPr>
        <w:t>三、本制度自下发之日起实施</w:t>
      </w:r>
      <w:r>
        <w:rPr>
          <w:rFonts w:hint="eastAsia" w:ascii="宋体" w:hAnsi="宋体" w:eastAsia="宋体" w:cs="宋体"/>
          <w:b/>
          <w:sz w:val="24"/>
          <w:szCs w:val="24"/>
          <w:lang w:val="en-US" w:eastAsia="zh-CN"/>
        </w:rPr>
        <w:t>。</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sz w:val="24"/>
          <w:szCs w:val="24"/>
          <w:lang w:val="en-US" w:eastAsia="zh-CN"/>
        </w:rPr>
        <w:t>七、合同签订</w:t>
      </w:r>
    </w:p>
    <w:p>
      <w:pPr>
        <w:pageBreakBefore w:val="0"/>
        <w:numPr>
          <w:ilvl w:val="0"/>
          <w:numId w:val="0"/>
        </w:numPr>
        <w:wordWrap w:val="0"/>
        <w:autoSpaceDE/>
        <w:autoSpaceDN/>
        <w:bidi w:val="0"/>
        <w:snapToGrid/>
        <w:spacing w:line="360" w:lineRule="auto"/>
        <w:ind w:left="0" w:right="0" w:firstLine="200"/>
        <w:jc w:val="left"/>
        <w:rPr>
          <w:rFonts w:hint="eastAsia" w:ascii="宋体" w:hAnsi="宋体" w:eastAsia="宋体" w:cs="宋体"/>
          <w:b w:val="0"/>
          <w:sz w:val="24"/>
          <w:szCs w:val="24"/>
          <w:lang w:val="en-US" w:eastAsia="zh-CN"/>
        </w:rPr>
      </w:pPr>
      <w:r>
        <w:rPr>
          <w:rFonts w:hint="eastAsia" w:ascii="宋体" w:hAnsi="宋体" w:eastAsia="宋体" w:cs="宋体"/>
          <w:b w:val="0"/>
          <w:sz w:val="24"/>
          <w:szCs w:val="24"/>
          <w:lang w:val="en-US" w:eastAsia="zh-CN"/>
        </w:rPr>
        <w:t>中标单位持中标通知书及合同模板（一式六份，其中管理科室1份、审计科1份、财务科1份、招标办1份、中标供应商2份）同管理科室及分管院领导签订采购合同；合同签订后由招标办审核盖章。</w:t>
      </w:r>
    </w:p>
    <w:p>
      <w:pPr>
        <w:numPr>
          <w:ilvl w:val="0"/>
          <w:numId w:val="0"/>
        </w:numPr>
        <w:spacing w:line="360" w:lineRule="auto"/>
        <w:ind w:left="0" w:right="0" w:firstLine="0"/>
        <w:jc w:val="center"/>
        <w:rPr>
          <w:rFonts w:hint="eastAsia" w:asciiTheme="minorEastAsia" w:hAnsiTheme="minorEastAsia"/>
          <w:b/>
          <w:sz w:val="32"/>
          <w:szCs w:val="32"/>
          <w:lang w:val="en-US" w:eastAsia="zh-CN"/>
        </w:rPr>
      </w:pPr>
      <w:bookmarkStart w:id="1" w:name="_GoBack"/>
      <w:bookmarkEnd w:id="1"/>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center"/>
        <w:rPr>
          <w:rFonts w:hint="eastAsia" w:asciiTheme="minorEastAsia" w:hAnsiTheme="minorEastAsia"/>
          <w:b/>
          <w:sz w:val="32"/>
          <w:szCs w:val="32"/>
          <w:lang w:val="en-US" w:eastAsia="zh-CN"/>
        </w:rPr>
      </w:pPr>
    </w:p>
    <w:p>
      <w:pPr>
        <w:numPr>
          <w:ilvl w:val="0"/>
          <w:numId w:val="0"/>
        </w:numPr>
        <w:spacing w:line="360" w:lineRule="auto"/>
        <w:ind w:left="0" w:right="0" w:firstLine="0"/>
        <w:jc w:val="both"/>
        <w:rPr>
          <w:rFonts w:hint="eastAsia" w:asciiTheme="minorEastAsia" w:hAnsiTheme="minorEastAsia"/>
          <w:b/>
          <w:sz w:val="32"/>
          <w:szCs w:val="32"/>
          <w:lang w:val="en-US" w:eastAsia="zh-CN"/>
        </w:rPr>
      </w:pPr>
    </w:p>
    <w:p>
      <w:pPr>
        <w:numPr>
          <w:ilvl w:val="0"/>
          <w:numId w:val="0"/>
        </w:numPr>
        <w:spacing w:line="360" w:lineRule="auto"/>
        <w:ind w:left="0" w:right="0" w:firstLine="0"/>
        <w:jc w:val="center"/>
      </w:pPr>
      <w:r>
        <w:rPr>
          <w:rFonts w:hint="eastAsia" w:asciiTheme="minorEastAsia" w:hAnsiTheme="minorEastAsia"/>
          <w:b/>
          <w:sz w:val="32"/>
          <w:szCs w:val="32"/>
          <w:lang w:val="en-US" w:eastAsia="zh-CN"/>
        </w:rPr>
        <w:t xml:space="preserve">第三章 </w:t>
      </w:r>
      <w:r>
        <w:rPr>
          <w:rFonts w:hint="eastAsia" w:ascii="宋体" w:hAnsi="宋体" w:eastAsia="宋体" w:cs="宋体"/>
          <w:sz w:val="32"/>
          <w:szCs w:val="32"/>
          <w:lang w:val="en-US" w:eastAsia="zh-CN"/>
        </w:rPr>
        <w:t>投标</w:t>
      </w:r>
      <w:r>
        <w:rPr>
          <w:rFonts w:hint="eastAsia" w:ascii="宋体" w:hAnsi="宋体" w:eastAsia="宋体" w:cs="宋体"/>
          <w:sz w:val="32"/>
          <w:szCs w:val="32"/>
        </w:rPr>
        <w:t>文件格式与要求</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sz w:val="24"/>
          <w:szCs w:val="24"/>
          <w:lang w:val="zh-CN"/>
        </w:rPr>
        <w:t>报名人应按照以下格式与要求编制报名文件，</w:t>
      </w:r>
      <w:r>
        <w:rPr>
          <w:rFonts w:hint="eastAsia" w:ascii="宋体" w:hAnsi="宋体" w:eastAsia="宋体"/>
          <w:b/>
          <w:sz w:val="24"/>
          <w:szCs w:val="24"/>
          <w:lang w:val="zh-CN"/>
        </w:rPr>
        <w:t>且应不少于</w:t>
      </w:r>
      <w:r>
        <w:rPr>
          <w:rFonts w:hint="eastAsia" w:ascii="宋体" w:hAnsi="宋体" w:eastAsia="宋体"/>
          <w:b/>
          <w:sz w:val="24"/>
          <w:szCs w:val="24"/>
          <w:lang w:val="zh-CN" w:eastAsia="zh-CN"/>
        </w:rPr>
        <w:t>目录中要求的</w:t>
      </w:r>
      <w:r>
        <w:rPr>
          <w:rFonts w:hint="eastAsia" w:ascii="宋体" w:hAnsi="宋体" w:eastAsia="宋体"/>
          <w:b/>
          <w:sz w:val="24"/>
          <w:szCs w:val="24"/>
          <w:lang w:val="zh-CN"/>
        </w:rPr>
        <w:t>内容。</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eastAsia="zh-CN"/>
        </w:rPr>
        <w:t>报名文件应按目录的顺序，编制报名文件。</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报名文件统一使用A4规格打印，页码必须连续（不能打印的材料可手写页码）。报名文件装订应采用胶订方式牢固装订成册，不可插页抽页，不可采用活页纸装订。</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在产品技术参数偏离表中，报名产品的实际技术参数应实事求是，具体应答，</w:t>
      </w:r>
      <w:r>
        <w:rPr>
          <w:rFonts w:hint="eastAsia" w:ascii="宋体" w:hAnsi="宋体" w:eastAsia="宋体"/>
          <w:b/>
          <w:color w:val="000000"/>
          <w:sz w:val="24"/>
          <w:szCs w:val="24"/>
          <w:lang w:val="en-US" w:eastAsia="zh-CN"/>
        </w:rPr>
        <w:t>如果是对公告中要求的技术参数进行简单地复制粘贴，则取消投标资格，并列入我院招标采购黑名单记录。</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报名材料的齐全程度，是医院确定最终选择的一个重要因素。</w:t>
      </w:r>
    </w:p>
    <w:p>
      <w:pPr>
        <w:numPr>
          <w:ilvl w:val="0"/>
          <w:numId w:val="3"/>
        </w:numPr>
        <w:spacing w:line="360" w:lineRule="auto"/>
        <w:ind w:left="0" w:leftChars="0" w:firstLine="0"/>
        <w:rPr>
          <w:rFonts w:ascii="宋体" w:hAnsi="宋体" w:eastAsia="宋体"/>
          <w:color w:val="000000"/>
          <w:sz w:val="24"/>
          <w:szCs w:val="24"/>
        </w:rPr>
      </w:pPr>
      <w:r>
        <w:rPr>
          <w:rFonts w:hint="eastAsia" w:ascii="宋体" w:hAnsi="宋体" w:eastAsia="宋体"/>
          <w:color w:val="000000"/>
          <w:sz w:val="24"/>
          <w:szCs w:val="24"/>
          <w:lang w:val="en-US" w:eastAsia="zh-CN"/>
        </w:rPr>
        <w:t>报名单位在报名文件中提供的所有资料必须真实有效，如若提供虚假材料将依法追究其法律责任。</w:t>
      </w:r>
    </w:p>
    <w:p/>
    <w:p/>
    <w:p/>
    <w:p/>
    <w:p/>
    <w:p/>
    <w:p/>
    <w:p/>
    <w:p/>
    <w:p/>
    <w:p/>
    <w:p/>
    <w:p>
      <w:pPr>
        <w:pageBreakBefore w:val="0"/>
        <w:wordWrap w:val="0"/>
        <w:autoSpaceDE/>
        <w:autoSpaceDN/>
        <w:bidi w:val="0"/>
        <w:snapToGrid/>
        <w:spacing w:before="0" w:after="0" w:line="360" w:lineRule="auto"/>
        <w:outlineLvl w:val="9"/>
        <w:rPr>
          <w:rFonts w:hint="eastAsia" w:ascii="宋体" w:hAnsi="宋体" w:eastAsia="宋体" w:cs="宋体"/>
          <w:color w:val="000000"/>
        </w:rPr>
      </w:pPr>
      <w:bookmarkStart w:id="0" w:name="_Toc422403383"/>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ageBreakBefore w:val="0"/>
        <w:wordWrap w:val="0"/>
        <w:autoSpaceDE/>
        <w:autoSpaceDN/>
        <w:bidi w:val="0"/>
        <w:snapToGrid/>
        <w:spacing w:before="0" w:after="0" w:line="360" w:lineRule="auto"/>
        <w:outlineLvl w:val="9"/>
        <w:rPr>
          <w:rFonts w:hint="eastAsia" w:ascii="宋体" w:hAnsi="宋体" w:eastAsia="宋体" w:cs="宋体"/>
          <w:color w:val="000000"/>
        </w:rPr>
      </w:pPr>
    </w:p>
    <w:p>
      <w:pPr>
        <w:pStyle w:val="3"/>
        <w:rPr>
          <w:rFonts w:hint="eastAsia"/>
          <w:color w:val="000000"/>
        </w:rPr>
      </w:pPr>
    </w:p>
    <w:p/>
    <w:p/>
    <w:p/>
    <w:p/>
    <w:p>
      <w:pPr>
        <w:pStyle w:val="3"/>
        <w:rPr>
          <w:color w:val="000000"/>
        </w:rPr>
      </w:pPr>
      <w:r>
        <w:rPr>
          <w:rFonts w:hint="eastAsia"/>
          <w:color w:val="000000"/>
        </w:rPr>
        <w:t>（封面）</w:t>
      </w:r>
      <w:bookmarkEnd w:id="0"/>
    </w:p>
    <w:p>
      <w:pPr>
        <w:jc w:val="both"/>
        <w:rPr>
          <w:rFonts w:hint="eastAsia" w:ascii="黑体" w:hAnsi="黑体" w:eastAsia="黑体" w:cs="黑体"/>
          <w:b/>
          <w:color w:val="000000"/>
          <w:sz w:val="36"/>
          <w:szCs w:val="36"/>
        </w:rPr>
      </w:pPr>
      <w:r>
        <w:rPr>
          <w:rFonts w:hint="eastAsia" w:ascii="黑体" w:hAnsi="黑体" w:eastAsia="黑体" w:cs="黑体"/>
          <w:b/>
          <w:color w:val="000000"/>
          <w:sz w:val="36"/>
          <w:szCs w:val="36"/>
        </w:rPr>
        <w:t>鄂尔多斯市中心医院</w:t>
      </w:r>
      <w:r>
        <w:rPr>
          <w:rFonts w:hint="eastAsia" w:ascii="黑体" w:hAnsi="黑体" w:eastAsia="黑体" w:cs="黑体"/>
          <w:b/>
          <w:color w:val="000000"/>
          <w:sz w:val="36"/>
          <w:szCs w:val="36"/>
          <w:lang w:eastAsia="zh-CN"/>
        </w:rPr>
        <w:t>院内</w:t>
      </w:r>
      <w:r>
        <w:rPr>
          <w:rFonts w:hint="eastAsia" w:ascii="黑体" w:hAnsi="黑体" w:eastAsia="黑体" w:cs="黑体"/>
          <w:b/>
          <w:color w:val="000000"/>
          <w:sz w:val="36"/>
          <w:szCs w:val="36"/>
        </w:rPr>
        <w:t>采购项目</w:t>
      </w:r>
      <w:r>
        <w:rPr>
          <w:rFonts w:hint="eastAsia" w:ascii="黑体" w:hAnsi="黑体" w:eastAsia="黑体" w:cs="黑体"/>
          <w:b/>
          <w:color w:val="000000"/>
          <w:sz w:val="36"/>
          <w:szCs w:val="36"/>
          <w:lang w:val="en-US" w:eastAsia="zh-CN"/>
        </w:rPr>
        <w:t>投标</w:t>
      </w:r>
      <w:r>
        <w:rPr>
          <w:rFonts w:hint="eastAsia" w:ascii="黑体" w:hAnsi="黑体" w:eastAsia="黑体" w:cs="黑体"/>
          <w:b/>
          <w:color w:val="000000"/>
          <w:sz w:val="36"/>
          <w:szCs w:val="36"/>
        </w:rPr>
        <w:t>文件</w:t>
      </w:r>
    </w:p>
    <w:p>
      <w:pPr>
        <w:rPr>
          <w:rFonts w:hint="eastAsia" w:ascii="黑体" w:hAnsi="黑体" w:eastAsia="黑体" w:cs="黑体"/>
          <w:b/>
          <w:color w:val="000000"/>
          <w:sz w:val="36"/>
          <w:szCs w:val="36"/>
        </w:rPr>
      </w:pPr>
      <w:r>
        <w:rPr>
          <w:rFonts w:hint="eastAsia" w:ascii="黑体" w:hAnsi="黑体" w:eastAsia="黑体" w:cs="黑体"/>
          <w:b/>
          <w:color w:val="000000"/>
          <w:sz w:val="36"/>
          <w:szCs w:val="36"/>
        </w:rPr>
        <w:t xml:space="preserve">          </w:t>
      </w:r>
    </w:p>
    <w:p>
      <w:pPr>
        <w:ind w:firstLine="400"/>
        <w:rPr>
          <w:rFonts w:hint="eastAsia" w:ascii="黑体" w:hAnsi="黑体" w:eastAsia="黑体" w:cs="黑体"/>
          <w:b/>
          <w:color w:val="000000"/>
          <w:sz w:val="44"/>
          <w:szCs w:val="44"/>
        </w:rPr>
      </w:pPr>
    </w:p>
    <w:p>
      <w:pPr>
        <w:jc w:val="center"/>
        <w:rPr>
          <w:rFonts w:hint="eastAsia" w:ascii="黑体" w:hAnsi="黑体" w:eastAsia="黑体" w:cs="黑体"/>
          <w:b/>
          <w:color w:val="000000"/>
          <w:sz w:val="72"/>
          <w:szCs w:val="72"/>
        </w:rPr>
      </w:pPr>
      <w:r>
        <w:rPr>
          <w:rFonts w:hint="eastAsia" w:ascii="黑体" w:hAnsi="黑体" w:eastAsia="黑体" w:cs="黑体"/>
          <w:b/>
          <w:color w:val="000000"/>
          <w:sz w:val="72"/>
          <w:szCs w:val="72"/>
          <w:lang w:val="en-US" w:eastAsia="zh-CN"/>
        </w:rPr>
        <w:t>投标</w:t>
      </w:r>
      <w:r>
        <w:rPr>
          <w:rFonts w:hint="eastAsia" w:ascii="黑体" w:hAnsi="黑体" w:eastAsia="黑体" w:cs="黑体"/>
          <w:b/>
          <w:color w:val="000000"/>
          <w:sz w:val="72"/>
          <w:szCs w:val="72"/>
        </w:rPr>
        <w:t>货物名称</w:t>
      </w:r>
    </w:p>
    <w:p>
      <w:pPr>
        <w:jc w:val="center"/>
        <w:rPr>
          <w:rFonts w:hint="eastAsia" w:ascii="黑体" w:hAnsi="黑体" w:eastAsia="黑体" w:cs="黑体"/>
          <w:b/>
          <w:color w:val="000000"/>
          <w:sz w:val="72"/>
          <w:szCs w:val="72"/>
          <w:lang w:eastAsia="zh-CN"/>
        </w:rPr>
      </w:pPr>
      <w:r>
        <w:rPr>
          <w:rFonts w:hint="eastAsia" w:ascii="黑体" w:hAnsi="黑体" w:eastAsia="黑体" w:cs="黑体"/>
          <w:b/>
          <w:color w:val="000000"/>
          <w:sz w:val="72"/>
          <w:szCs w:val="72"/>
          <w:lang w:eastAsia="zh-CN"/>
        </w:rPr>
        <w:t>（</w:t>
      </w:r>
      <w:r>
        <w:rPr>
          <w:rFonts w:hint="eastAsia" w:ascii="黑体" w:hAnsi="黑体" w:eastAsia="黑体" w:cs="黑体"/>
          <w:b/>
          <w:color w:val="000000"/>
          <w:sz w:val="72"/>
          <w:szCs w:val="72"/>
          <w:lang w:val="en-US" w:eastAsia="zh-CN"/>
        </w:rPr>
        <w:t>正本/副本</w:t>
      </w:r>
      <w:r>
        <w:rPr>
          <w:rFonts w:hint="eastAsia" w:ascii="黑体" w:hAnsi="黑体" w:eastAsia="黑体" w:cs="黑体"/>
          <w:b/>
          <w:color w:val="000000"/>
          <w:sz w:val="72"/>
          <w:szCs w:val="72"/>
          <w:lang w:eastAsia="zh-CN"/>
        </w:rPr>
        <w:t>）</w:t>
      </w:r>
    </w:p>
    <w:p>
      <w:pPr>
        <w:ind w:firstLine="400"/>
        <w:rPr>
          <w:rFonts w:hint="eastAsia" w:ascii="黑体" w:hAnsi="黑体" w:eastAsia="黑体" w:cs="黑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ascii="宋体" w:hAnsi="宋体"/>
          <w:b/>
          <w:color w:val="000000"/>
          <w:sz w:val="44"/>
          <w:szCs w:val="44"/>
        </w:rPr>
      </w:pPr>
    </w:p>
    <w:p>
      <w:pPr>
        <w:ind w:firstLine="400"/>
        <w:rPr>
          <w:rFonts w:hint="eastAsia" w:ascii="宋体" w:hAnsi="宋体" w:cs="宋体"/>
          <w:b/>
          <w:color w:val="000000"/>
          <w:sz w:val="30"/>
          <w:szCs w:val="30"/>
        </w:rPr>
      </w:pPr>
      <w:r>
        <w:rPr>
          <w:rFonts w:hint="eastAsia" w:ascii="宋体" w:hAnsi="宋体" w:cs="宋体"/>
          <w:b/>
          <w:color w:val="000000"/>
          <w:sz w:val="30"/>
          <w:szCs w:val="30"/>
          <w:lang w:eastAsia="zh-CN"/>
        </w:rPr>
        <w:t>报名单位</w:t>
      </w:r>
      <w:r>
        <w:rPr>
          <w:rFonts w:hint="eastAsia" w:ascii="宋体" w:hAnsi="宋体" w:cs="宋体"/>
          <w:b/>
          <w:color w:val="000000"/>
          <w:sz w:val="30"/>
          <w:szCs w:val="30"/>
        </w:rPr>
        <w:t>：</w:t>
      </w:r>
    </w:p>
    <w:p>
      <w:pPr>
        <w:ind w:firstLine="400"/>
        <w:rPr>
          <w:rFonts w:hint="eastAsia" w:ascii="宋体" w:hAnsi="宋体" w:cs="宋体"/>
          <w:b/>
          <w:color w:val="000000"/>
          <w:sz w:val="30"/>
          <w:szCs w:val="30"/>
        </w:rPr>
      </w:pPr>
      <w:r>
        <w:rPr>
          <w:rFonts w:hint="eastAsia" w:ascii="宋体" w:hAnsi="宋体" w:cs="宋体"/>
          <w:b/>
          <w:color w:val="000000"/>
          <w:sz w:val="30"/>
          <w:szCs w:val="30"/>
          <w:lang w:val="en-US" w:eastAsia="zh-CN"/>
        </w:rPr>
        <w:t>联系人</w:t>
      </w:r>
      <w:r>
        <w:rPr>
          <w:rFonts w:hint="eastAsia" w:ascii="宋体" w:hAnsi="宋体" w:cs="宋体"/>
          <w:b/>
          <w:color w:val="000000"/>
          <w:sz w:val="30"/>
          <w:szCs w:val="30"/>
        </w:rPr>
        <w:t>:</w:t>
      </w:r>
    </w:p>
    <w:p>
      <w:pPr>
        <w:ind w:firstLine="400"/>
        <w:rPr>
          <w:rFonts w:ascii="宋体" w:hAnsi="宋体" w:cs="宋体"/>
          <w:b/>
          <w:color w:val="000000"/>
          <w:sz w:val="30"/>
          <w:szCs w:val="30"/>
        </w:rPr>
      </w:pPr>
      <w:r>
        <w:rPr>
          <w:rFonts w:hint="eastAsia" w:ascii="宋体" w:hAnsi="宋体" w:cs="宋体"/>
          <w:b/>
          <w:color w:val="000000"/>
          <w:sz w:val="30"/>
          <w:szCs w:val="30"/>
        </w:rPr>
        <w:t>联系电话:</w:t>
      </w:r>
    </w:p>
    <w:p>
      <w:pPr>
        <w:ind w:firstLine="450"/>
        <w:rPr>
          <w:rFonts w:ascii="宋体" w:hAnsi="宋体" w:cs="宋体"/>
          <w:b/>
          <w:color w:val="000000"/>
          <w:sz w:val="30"/>
          <w:szCs w:val="30"/>
        </w:rPr>
      </w:pPr>
      <w:r>
        <w:rPr>
          <w:rFonts w:hint="eastAsia" w:ascii="宋体" w:hAnsi="宋体" w:cs="宋体"/>
          <w:b/>
          <w:color w:val="000000"/>
          <w:sz w:val="30"/>
          <w:szCs w:val="30"/>
        </w:rPr>
        <w:t xml:space="preserve">    </w:t>
      </w:r>
      <w:r>
        <w:rPr>
          <w:rFonts w:ascii="宋体" w:hAnsi="宋体" w:cs="宋体"/>
          <w:b/>
          <w:color w:val="000000"/>
          <w:sz w:val="30"/>
          <w:szCs w:val="30"/>
        </w:rPr>
        <w:t xml:space="preserve"> </w:t>
      </w:r>
      <w:r>
        <w:rPr>
          <w:rFonts w:hint="eastAsia" w:ascii="宋体" w:hAnsi="宋体" w:cs="宋体"/>
          <w:b/>
          <w:color w:val="000000"/>
          <w:sz w:val="30"/>
          <w:szCs w:val="30"/>
        </w:rPr>
        <w:t>年   月   日</w:t>
      </w:r>
    </w:p>
    <w:p>
      <w:pPr>
        <w:numPr>
          <w:ilvl w:val="0"/>
          <w:numId w:val="0"/>
        </w:numPr>
        <w:spacing w:line="360" w:lineRule="auto"/>
        <w:ind w:left="0" w:right="0" w:firstLine="0"/>
        <w:jc w:val="center"/>
        <w:rPr>
          <w:rFonts w:hint="eastAsia" w:asciiTheme="minorEastAsia" w:hAnsiTheme="minorEastAsia"/>
          <w:b/>
          <w:sz w:val="32"/>
          <w:szCs w:val="32"/>
          <w:lang w:val="en-US" w:eastAsia="zh-CN"/>
        </w:rPr>
      </w:pPr>
      <w:r>
        <w:rPr>
          <w:rFonts w:hint="eastAsia" w:asciiTheme="minorEastAsia" w:hAnsiTheme="minorEastAsia"/>
          <w:b/>
          <w:sz w:val="32"/>
          <w:szCs w:val="32"/>
          <w:lang w:val="en-US" w:eastAsia="zh-CN"/>
        </w:rPr>
        <w:t xml:space="preserve"> </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p>
    <w:p>
      <w:pPr>
        <w:numPr>
          <w:ilvl w:val="0"/>
          <w:numId w:val="0"/>
        </w:numPr>
        <w:spacing w:line="360" w:lineRule="auto"/>
        <w:ind w:left="0" w:right="0" w:firstLine="0"/>
        <w:jc w:val="center"/>
        <w:rPr>
          <w:rFonts w:ascii="宋体" w:hAnsi="宋体" w:eastAsia="宋体" w:cs="宋体"/>
          <w:b w:val="0"/>
          <w:color w:val="000000"/>
          <w:sz w:val="32"/>
          <w:szCs w:val="32"/>
        </w:rPr>
      </w:pPr>
      <w:r>
        <w:rPr>
          <w:rFonts w:ascii="宋体" w:hAnsi="宋体" w:eastAsia="宋体" w:cs="宋体"/>
          <w:b w:val="0"/>
          <w:color w:val="000000"/>
          <w:sz w:val="32"/>
          <w:szCs w:val="32"/>
        </w:rPr>
        <w:t>目录</w:t>
      </w:r>
    </w:p>
    <w:p>
      <w:pPr>
        <w:numPr>
          <w:ilvl w:val="0"/>
          <w:numId w:val="0"/>
        </w:numPr>
        <w:spacing w:line="360" w:lineRule="auto"/>
        <w:ind w:left="0" w:right="0" w:firstLine="0"/>
        <w:jc w:val="both"/>
        <w:rPr>
          <w:rFonts w:ascii="黑体" w:hAnsi="黑体" w:eastAsia="黑体" w:cs="黑体"/>
          <w:b w:val="0"/>
          <w:color w:val="000000"/>
          <w:sz w:val="32"/>
          <w:szCs w:val="32"/>
        </w:rPr>
      </w:pP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一、投标承诺书......................................................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二、开标一览表.....................................................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三、报名产品详细情况表.............................................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四、授权委托书.....................................................</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五、投标人基本情况表...............................................</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六、提供具有独立承担民事责任的能力的证明材料.......................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七、提供具有良好的商业信誉和健全的财务会计制度的证明材料...........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八、提供依法缴纳税收和社会保障资金的良好记录........................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九、具有履行合同所必须的设备和专业技术能力的声明....................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十、业绩证明材料...................................................</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十一、参加政府采购前三年内在经营活动中无重大违法记录书面声明........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十二、主要商务要求承诺书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 xml:space="preserve">十三、技术偏离表.................................................... </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十四、售后服务......................................................</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十五、相关认证......................................................</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十六、产品彩页......................................................</w:t>
      </w:r>
    </w:p>
    <w:p>
      <w:pPr>
        <w:numPr>
          <w:ilvl w:val="0"/>
          <w:numId w:val="0"/>
        </w:numPr>
        <w:spacing w:line="360" w:lineRule="auto"/>
        <w:ind w:left="0" w:right="0" w:firstLine="0"/>
        <w:jc w:val="both"/>
        <w:rPr>
          <w:rFonts w:ascii="宋体" w:hAnsi="宋体" w:eastAsia="宋体" w:cs="宋体"/>
          <w:b w:val="0"/>
          <w:color w:val="000000"/>
          <w:sz w:val="24"/>
          <w:szCs w:val="24"/>
        </w:rPr>
      </w:pPr>
      <w:r>
        <w:rPr>
          <w:rFonts w:ascii="宋体" w:hAnsi="宋体" w:eastAsia="宋体" w:cs="宋体"/>
          <w:b w:val="0"/>
          <w:color w:val="000000"/>
          <w:sz w:val="24"/>
          <w:szCs w:val="24"/>
        </w:rPr>
        <w:t>十七、其他.........................................................</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pageBreakBefore w:val="0"/>
        <w:numPr>
          <w:ilvl w:val="0"/>
          <w:numId w:val="0"/>
        </w:numPr>
        <w:tabs>
          <w:tab w:val="left" w:pos="1236"/>
        </w:tabs>
        <w:wordWrap w:val="0"/>
        <w:autoSpaceDE/>
        <w:autoSpaceDN/>
        <w:bidi w:val="0"/>
        <w:snapToGrid/>
        <w:spacing w:line="360" w:lineRule="auto"/>
        <w:ind w:left="0" w:right="0" w:firstLine="0"/>
        <w:jc w:val="both"/>
        <w:outlineLvl w:val="9"/>
        <w:rPr>
          <w:rFonts w:hint="eastAsia" w:ascii="宋体" w:hAnsi="宋体" w:eastAsia="宋体" w:cs="宋体"/>
          <w:b/>
          <w:i w:val="0"/>
          <w:caps/>
          <w:color w:val="auto"/>
          <w:spacing w:val="0"/>
          <w:sz w:val="36"/>
          <w:szCs w:val="36"/>
          <w:lang w:val="en-US" w:eastAsia="zh-CN"/>
        </w:rPr>
      </w:pPr>
    </w:p>
    <w:p>
      <w:pPr>
        <w:pageBreakBefore w:val="0"/>
        <w:numPr>
          <w:ilvl w:val="0"/>
          <w:numId w:val="0"/>
        </w:numPr>
        <w:tabs>
          <w:tab w:val="left" w:pos="1236"/>
        </w:tabs>
        <w:wordWrap w:val="0"/>
        <w:autoSpaceDE/>
        <w:autoSpaceDN/>
        <w:bidi w:val="0"/>
        <w:snapToGrid/>
        <w:spacing w:line="360" w:lineRule="auto"/>
        <w:ind w:left="0" w:right="0" w:firstLine="0"/>
        <w:jc w:val="center"/>
        <w:outlineLvl w:val="9"/>
        <w:rPr>
          <w:rFonts w:hint="default" w:ascii="宋体" w:hAnsi="宋体" w:eastAsia="宋体" w:cs="宋体"/>
          <w:b/>
          <w:i w:val="0"/>
          <w:caps/>
          <w:color w:val="auto"/>
          <w:spacing w:val="0"/>
          <w:sz w:val="36"/>
          <w:szCs w:val="36"/>
          <w:lang w:val="en-US" w:eastAsia="zh-CN"/>
        </w:rPr>
      </w:pPr>
      <w:r>
        <w:rPr>
          <w:rFonts w:hint="eastAsia" w:ascii="宋体" w:hAnsi="宋体" w:eastAsia="宋体" w:cs="宋体"/>
          <w:b/>
          <w:i w:val="0"/>
          <w:caps/>
          <w:color w:val="auto"/>
          <w:spacing w:val="0"/>
          <w:sz w:val="36"/>
          <w:szCs w:val="36"/>
          <w:lang w:val="en-US" w:eastAsia="zh-CN"/>
        </w:rPr>
        <w:t>投标承诺书</w:t>
      </w:r>
    </w:p>
    <w:p>
      <w:pPr>
        <w:pageBreakBefore w:val="0"/>
        <w:numPr>
          <w:ilvl w:val="0"/>
          <w:numId w:val="0"/>
        </w:numPr>
        <w:tabs>
          <w:tab w:val="left" w:pos="1236"/>
        </w:tabs>
        <w:wordWrap w:val="0"/>
        <w:autoSpaceDE/>
        <w:autoSpaceDN/>
        <w:bidi w:val="0"/>
        <w:snapToGrid/>
        <w:spacing w:line="560" w:lineRule="exact"/>
        <w:ind w:left="0" w:right="0" w:firstLine="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致：鄂尔多斯市中心医院</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本投标人已详细阅读了</w:t>
      </w:r>
      <w:r>
        <w:rPr>
          <w:rFonts w:hint="eastAsia" w:ascii="宋体" w:hAnsi="宋体" w:eastAsia="宋体" w:cs="宋体"/>
          <w:b w:val="0"/>
          <w:i w:val="0"/>
          <w:caps/>
          <w:color w:val="auto"/>
          <w:spacing w:val="0"/>
          <w:sz w:val="24"/>
          <w:szCs w:val="24"/>
          <w:u w:val="single"/>
          <w:lang w:val="en-US" w:eastAsia="zh-CN"/>
        </w:rPr>
        <w:t xml:space="preserve">                   </w:t>
      </w:r>
      <w:r>
        <w:rPr>
          <w:rFonts w:hint="eastAsia" w:ascii="宋体" w:hAnsi="宋体" w:eastAsia="宋体" w:cs="宋体"/>
          <w:b w:val="0"/>
          <w:i w:val="0"/>
          <w:caps/>
          <w:color w:val="auto"/>
          <w:spacing w:val="0"/>
          <w:sz w:val="24"/>
          <w:szCs w:val="24"/>
          <w:lang w:val="en-US" w:eastAsia="zh-CN"/>
        </w:rPr>
        <w:t>项目招标公告及供应商须知等内容，自愿参加上述项目投标，现就有关事项向招标人郑重承诺如下：</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1、自愿遵守有关政府采购、招标投标的法律法规规定，自觉维护市场秩序。如有违反，无条件接受相关部门的处罚；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2、我方在此声明，本次招标投标活动中申报的所有资料都是真实、准确完整的，如发现提供虚假资料，或与事实不符而导致投标无效，甚至造成任何法律和经济职责，完全由我方负责；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3、我方在本次投标活动中绝无资质挂靠、串标、围标情形，若经贵方查出，立即取消我方投标资格并承担响应的法律职责；</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default"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4、我方承诺在中标后不将招标项目转包、分包。否则，同意被取消中标资格，并愿意承担任何处罚。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5、我方服从招标文件规定的时间安排，遵守招标有关会议现场纪律。否则，同意被废除投标资格并理解处罚。</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6、保证投标文件不存在低于成本的恶意报价行为，也不存在恶意抬高报价行为。</w:t>
      </w:r>
    </w:p>
    <w:p>
      <w:pPr>
        <w:pageBreakBefore w:val="0"/>
        <w:numPr>
          <w:ilvl w:val="0"/>
          <w:numId w:val="0"/>
        </w:numPr>
        <w:tabs>
          <w:tab w:val="left" w:pos="1236"/>
        </w:tabs>
        <w:wordWrap w:val="0"/>
        <w:autoSpaceDE/>
        <w:autoSpaceDN/>
        <w:bidi w:val="0"/>
        <w:snapToGrid/>
        <w:spacing w:line="560" w:lineRule="exact"/>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7.我方一旦中标，将按规定及时与贵单位签订合同。</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投标人名称：(盖公章)</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法定代表人(或授权代理人)：(签字)</w:t>
      </w: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p>
    <w:p>
      <w:pPr>
        <w:pageBreakBefore w:val="0"/>
        <w:numPr>
          <w:ilvl w:val="0"/>
          <w:numId w:val="0"/>
        </w:numPr>
        <w:tabs>
          <w:tab w:val="left" w:pos="1236"/>
        </w:tabs>
        <w:wordWrap w:val="0"/>
        <w:autoSpaceDE/>
        <w:autoSpaceDN/>
        <w:bidi w:val="0"/>
        <w:snapToGrid/>
        <w:spacing w:line="360" w:lineRule="auto"/>
        <w:ind w:left="0" w:right="0" w:firstLine="200"/>
        <w:jc w:val="left"/>
        <w:outlineLvl w:val="9"/>
        <w:rPr>
          <w:rFonts w:hint="eastAsia" w:ascii="宋体" w:hAnsi="宋体" w:eastAsia="宋体" w:cs="宋体"/>
          <w:b w:val="0"/>
          <w:i w:val="0"/>
          <w:caps/>
          <w:color w:val="auto"/>
          <w:spacing w:val="0"/>
          <w:sz w:val="24"/>
          <w:szCs w:val="24"/>
          <w:lang w:val="en-US" w:eastAsia="zh-CN"/>
        </w:rPr>
      </w:pPr>
      <w:r>
        <w:rPr>
          <w:rFonts w:hint="eastAsia" w:ascii="宋体" w:hAnsi="宋体" w:eastAsia="宋体" w:cs="宋体"/>
          <w:b w:val="0"/>
          <w:i w:val="0"/>
          <w:caps/>
          <w:color w:val="auto"/>
          <w:spacing w:val="0"/>
          <w:sz w:val="24"/>
          <w:szCs w:val="24"/>
          <w:lang w:val="en-US" w:eastAsia="zh-CN"/>
        </w:rPr>
        <w:t>日期：   年    月    日</w:t>
      </w: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0"/>
        </w:numPr>
        <w:spacing w:line="360" w:lineRule="auto"/>
        <w:ind w:left="0" w:right="0" w:firstLine="0"/>
        <w:jc w:val="both"/>
        <w:rPr>
          <w:rFonts w:hint="eastAsia" w:ascii="宋体" w:hAnsi="宋体" w:eastAsia="宋体" w:cs="宋体"/>
          <w:b w:val="0"/>
          <w:color w:val="000000"/>
          <w:sz w:val="24"/>
          <w:szCs w:val="24"/>
          <w:lang w:val="en-US" w:eastAsia="zh-CN" w:bidi="ar-SA"/>
        </w:rPr>
      </w:pPr>
    </w:p>
    <w:p>
      <w:pPr>
        <w:numPr>
          <w:ilvl w:val="0"/>
          <w:numId w:val="4"/>
        </w:numPr>
        <w:spacing w:line="360" w:lineRule="auto"/>
        <w:jc w:val="both"/>
        <w:rPr>
          <w:rFonts w:hint="eastAsia" w:ascii="黑体" w:hAnsi="黑体" w:eastAsia="黑体" w:cs="黑体"/>
          <w:b w:val="0"/>
          <w:color w:val="000000"/>
          <w:sz w:val="32"/>
          <w:szCs w:val="32"/>
          <w:lang w:val="en-US" w:eastAsia="zh-CN" w:bidi="ar-SA"/>
        </w:rPr>
      </w:pPr>
      <w:r>
        <w:rPr>
          <w:rFonts w:hint="eastAsia" w:ascii="黑体" w:hAnsi="黑体" w:eastAsia="黑体" w:cs="黑体"/>
          <w:b w:val="0"/>
          <w:color w:val="000000"/>
          <w:sz w:val="32"/>
          <w:szCs w:val="32"/>
          <w:lang w:val="en-US" w:eastAsia="zh-CN" w:bidi="ar-SA"/>
        </w:rPr>
        <w:t>开标一览表</w:t>
      </w:r>
    </w:p>
    <w:p>
      <w:pPr>
        <w:numPr>
          <w:ilvl w:val="0"/>
          <w:numId w:val="0"/>
        </w:numPr>
        <w:spacing w:line="360" w:lineRule="auto"/>
        <w:ind w:left="0" w:right="0" w:firstLine="0"/>
        <w:jc w:val="center"/>
        <w:rPr>
          <w:rFonts w:hint="eastAsia" w:ascii="宋体" w:hAnsi="宋体" w:eastAsia="宋体" w:cs="宋体"/>
          <w:b w:val="0"/>
          <w:color w:val="000000"/>
          <w:sz w:val="32"/>
          <w:szCs w:val="32"/>
          <w:lang w:val="en-US" w:eastAsia="zh-CN" w:bidi="ar-SA"/>
        </w:rPr>
      </w:pPr>
      <w:r>
        <w:rPr>
          <w:rFonts w:hint="eastAsia" w:ascii="宋体" w:hAnsi="宋体" w:eastAsia="宋体" w:cs="宋体"/>
          <w:b w:val="0"/>
          <w:color w:val="000000"/>
          <w:sz w:val="32"/>
          <w:szCs w:val="32"/>
          <w:lang w:val="en-US" w:eastAsia="zh-CN" w:bidi="ar-SA"/>
        </w:rPr>
        <w:t>开标一览表</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投标人名称：</w:t>
      </w:r>
    </w:p>
    <w:p>
      <w:pPr>
        <w:spacing w:line="360" w:lineRule="auto"/>
        <w:rPr>
          <w:rFonts w:hint="eastAsia" w:ascii="宋体" w:hAnsi="宋体" w:eastAsia="宋体" w:cs="宋体"/>
          <w:b/>
          <w:color w:val="000000"/>
          <w:sz w:val="24"/>
          <w:szCs w:val="24"/>
          <w:lang w:val="en-US" w:eastAsia="zh-CN" w:bidi="ar-SA"/>
        </w:rPr>
      </w:pPr>
      <w:r>
        <w:rPr>
          <w:rFonts w:hint="eastAsia" w:ascii="宋体" w:hAnsi="宋体" w:eastAsia="宋体" w:cs="宋体"/>
          <w:b w:val="0"/>
          <w:color w:val="000000"/>
          <w:sz w:val="24"/>
          <w:szCs w:val="24"/>
          <w:lang w:val="en-US" w:eastAsia="zh-CN" w:bidi="ar-SA"/>
        </w:rPr>
        <w:t>项目名称：</w:t>
      </w:r>
    </w:p>
    <w:tbl>
      <w:tblPr>
        <w:tblStyle w:val="8"/>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984"/>
        <w:gridCol w:w="2520"/>
        <w:gridCol w:w="2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投标总报价（元）</w:t>
            </w:r>
          </w:p>
        </w:tc>
        <w:tc>
          <w:tcPr>
            <w:tcW w:w="2520"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交付使用时间</w:t>
            </w:r>
          </w:p>
        </w:tc>
        <w:tc>
          <w:tcPr>
            <w:tcW w:w="2018"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质保期（年）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4"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大写：</w:t>
            </w:r>
          </w:p>
        </w:tc>
        <w:tc>
          <w:tcPr>
            <w:tcW w:w="2520"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c>
          <w:tcPr>
            <w:tcW w:w="2018" w:type="dxa"/>
            <w:vMerge w:val="restart"/>
            <w:vAlign w:val="center"/>
          </w:tcPr>
          <w:p>
            <w:pPr>
              <w:spacing w:line="360" w:lineRule="auto"/>
              <w:jc w:val="center"/>
              <w:rPr>
                <w:rFonts w:hint="eastAsia" w:ascii="宋体" w:hAnsi="宋体" w:eastAsia="宋体" w:cs="宋体"/>
                <w:b w:val="0"/>
                <w:color w:val="000000"/>
                <w:sz w:val="24"/>
                <w:szCs w:val="24"/>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9" w:hRule="atLeast"/>
        </w:trPr>
        <w:tc>
          <w:tcPr>
            <w:tcW w:w="3984" w:type="dxa"/>
            <w:vAlign w:val="center"/>
          </w:tcPr>
          <w:p>
            <w:pPr>
              <w:spacing w:line="360" w:lineRule="auto"/>
              <w:jc w:val="center"/>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小写：</w:t>
            </w:r>
          </w:p>
        </w:tc>
        <w:tc>
          <w:tcPr>
            <w:tcW w:w="2520" w:type="dxa"/>
            <w:vMerge w:val="continue"/>
            <w:vAlign w:val="center"/>
          </w:tcPr>
          <w:p/>
        </w:tc>
        <w:tc>
          <w:tcPr>
            <w:tcW w:w="2018" w:type="dxa"/>
            <w:vMerge w:val="continue"/>
            <w:vAlign w:val="center"/>
          </w:tcPr>
          <w:p/>
        </w:tc>
      </w:tr>
    </w:tbl>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说明：1.所有价格均系用人民币表示，单位为元。</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2.价格应按照“响应文件投标人报价”的要求报价。</w:t>
      </w:r>
    </w:p>
    <w:p>
      <w:pPr>
        <w:spacing w:line="360" w:lineRule="auto"/>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3.格式、内容和签署、盖章必须完整。</w:t>
      </w:r>
    </w:p>
    <w:p>
      <w:pPr>
        <w:spacing w:line="360" w:lineRule="auto"/>
        <w:ind w:left="1400" w:hanging="1200"/>
        <w:rPr>
          <w:rFonts w:hint="default"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 xml:space="preserve">      4.《开标一览表》中所填写内容与投标文件中内容不一致的，以开标一览表为准。</w:t>
      </w: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rPr>
          <w:rFonts w:hint="eastAsia" w:asciiTheme="majorHAnsi" w:hAnsiTheme="majorHAnsi" w:eastAsiaTheme="majorEastAsia" w:cstheme="minorBidi"/>
          <w:b/>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p>
    <w:p>
      <w:pPr>
        <w:spacing w:line="360" w:lineRule="auto"/>
        <w:ind w:firstLine="14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法定代表人或法人授权代表（签字）：</w:t>
      </w:r>
    </w:p>
    <w:p>
      <w:pPr>
        <w:spacing w:line="360" w:lineRule="auto"/>
        <w:ind w:firstLine="600"/>
        <w:rPr>
          <w:rFonts w:hint="eastAsia" w:ascii="宋体" w:hAnsi="宋体" w:eastAsia="宋体" w:cs="宋体"/>
          <w:b w:val="0"/>
          <w:color w:val="000000"/>
          <w:sz w:val="24"/>
          <w:szCs w:val="24"/>
          <w:lang w:val="en-US" w:eastAsia="zh-CN" w:bidi="ar-SA"/>
        </w:rPr>
      </w:pPr>
    </w:p>
    <w:p>
      <w:pPr>
        <w:spacing w:line="360" w:lineRule="auto"/>
        <w:ind w:firstLine="1700"/>
        <w:rPr>
          <w:rFonts w:hint="eastAsia" w:ascii="宋体" w:hAnsi="宋体" w:eastAsia="宋体" w:cs="宋体"/>
          <w:b w:val="0"/>
          <w:color w:val="000000"/>
          <w:sz w:val="24"/>
          <w:szCs w:val="24"/>
          <w:lang w:val="en-US" w:eastAsia="zh-CN" w:bidi="ar-SA"/>
        </w:rPr>
      </w:pPr>
      <w:r>
        <w:rPr>
          <w:rFonts w:hint="eastAsia" w:ascii="宋体" w:hAnsi="宋体" w:eastAsia="宋体" w:cs="宋体"/>
          <w:b w:val="0"/>
          <w:color w:val="000000"/>
          <w:sz w:val="24"/>
          <w:szCs w:val="24"/>
          <w:lang w:val="en-US" w:eastAsia="zh-CN" w:bidi="ar-SA"/>
        </w:rPr>
        <w:t>年     月     日</w:t>
      </w: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eastAsia" w:asciiTheme="majorHAnsi" w:hAnsiTheme="majorHAnsi" w:eastAsiaTheme="majorEastAsia" w:cstheme="minorBidi"/>
          <w:b/>
          <w:color w:val="000000"/>
          <w:sz w:val="32"/>
          <w:szCs w:val="32"/>
          <w:lang w:val="en-US" w:eastAsia="zh-CN" w:bidi="ar-SA"/>
        </w:rPr>
      </w:pPr>
    </w:p>
    <w:p>
      <w:pPr>
        <w:spacing w:line="360" w:lineRule="auto"/>
        <w:rPr>
          <w:rFonts w:hint="default" w:asciiTheme="majorHAnsi" w:hAnsiTheme="majorHAnsi" w:eastAsiaTheme="majorEastAsia" w:cstheme="minorBidi"/>
          <w:b/>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分项报价表（如有）</w:t>
      </w: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rPr>
          <w:rFonts w:ascii="宋体" w:hAnsi="宋体" w:eastAsia="宋体"/>
          <w:sz w:val="24"/>
          <w:szCs w:val="24"/>
          <w:lang w:val="zh-CN"/>
        </w:rPr>
      </w:pPr>
    </w:p>
    <w:p>
      <w:pPr>
        <w:spacing w:line="360" w:lineRule="auto"/>
        <w:jc w:val="left"/>
        <w:rPr>
          <w:rFonts w:hint="eastAsia" w:ascii="宋体" w:hAnsi="宋体" w:eastAsia="宋体"/>
          <w:b/>
          <w:color w:val="000000"/>
          <w:sz w:val="24"/>
          <w:szCs w:val="24"/>
        </w:rPr>
      </w:pPr>
      <w:r>
        <w:rPr>
          <w:rFonts w:hint="eastAsia" w:ascii="宋体" w:hAnsi="宋体" w:eastAsia="宋体"/>
          <w:b/>
          <w:color w:val="000000"/>
          <w:sz w:val="24"/>
          <w:szCs w:val="24"/>
          <w:lang w:val="en-US" w:eastAsia="zh-CN"/>
        </w:rPr>
        <w:t>三、</w:t>
      </w:r>
      <w:r>
        <w:rPr>
          <w:rFonts w:hint="eastAsia" w:ascii="宋体" w:hAnsi="宋体" w:eastAsia="宋体"/>
          <w:b/>
          <w:color w:val="000000"/>
          <w:sz w:val="24"/>
          <w:szCs w:val="24"/>
          <w:lang w:eastAsia="zh-CN"/>
        </w:rPr>
        <w:t>报名产品</w:t>
      </w:r>
      <w:r>
        <w:rPr>
          <w:rFonts w:hint="eastAsia" w:ascii="宋体" w:hAnsi="宋体" w:eastAsia="宋体"/>
          <w:b/>
          <w:color w:val="000000"/>
          <w:sz w:val="24"/>
          <w:szCs w:val="24"/>
        </w:rPr>
        <w:t>情况介绍表</w:t>
      </w:r>
    </w:p>
    <w:p>
      <w:pPr>
        <w:rPr>
          <w:rFonts w:ascii="宋体" w:hAnsi="宋体" w:eastAsia="宋体"/>
          <w:sz w:val="24"/>
          <w:szCs w:val="24"/>
          <w:lang w:val="zh-CN"/>
        </w:rPr>
      </w:pPr>
    </w:p>
    <w:p>
      <w:pPr>
        <w:spacing w:line="360" w:lineRule="auto"/>
        <w:jc w:val="center"/>
        <w:rPr>
          <w:rFonts w:hint="eastAsia" w:ascii="宋体" w:hAnsi="宋体" w:eastAsia="宋体"/>
          <w:color w:val="000000"/>
          <w:sz w:val="24"/>
          <w:szCs w:val="24"/>
        </w:rPr>
      </w:pPr>
      <w:r>
        <w:rPr>
          <w:rFonts w:hint="eastAsia" w:ascii="宋体" w:hAnsi="宋体" w:eastAsia="宋体"/>
          <w:color w:val="000000"/>
          <w:sz w:val="24"/>
          <w:szCs w:val="24"/>
          <w:lang w:eastAsia="zh-CN"/>
        </w:rPr>
        <w:t>报名产品</w:t>
      </w:r>
      <w:r>
        <w:rPr>
          <w:rFonts w:hint="eastAsia" w:ascii="宋体" w:hAnsi="宋体" w:eastAsia="宋体"/>
          <w:color w:val="000000"/>
          <w:sz w:val="24"/>
          <w:szCs w:val="24"/>
        </w:rPr>
        <w:t>情况介绍表</w:t>
      </w:r>
    </w:p>
    <w:p>
      <w:pPr>
        <w:spacing w:line="360" w:lineRule="auto"/>
        <w:jc w:val="center"/>
        <w:rPr>
          <w:rFonts w:hint="eastAsia" w:ascii="宋体" w:hAnsi="宋体" w:eastAsia="宋体"/>
          <w:color w:val="000000"/>
          <w:sz w:val="24"/>
          <w:szCs w:val="24"/>
        </w:rPr>
      </w:pPr>
    </w:p>
    <w:tbl>
      <w:tblPr>
        <w:tblStyle w:val="7"/>
        <w:tblW w:w="8296" w:type="dxa"/>
        <w:jc w:val="center"/>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575"/>
        <w:gridCol w:w="1423"/>
        <w:gridCol w:w="851"/>
        <w:gridCol w:w="923"/>
        <w:gridCol w:w="1775"/>
        <w:gridCol w:w="1412"/>
        <w:gridCol w:w="1337"/>
      </w:tblGrid>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序号</w:t>
            </w:r>
          </w:p>
        </w:tc>
        <w:tc>
          <w:tcPr>
            <w:tcW w:w="1423" w:type="dxa"/>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lang w:eastAsia="zh-CN"/>
              </w:rPr>
              <w:t>产品</w:t>
            </w:r>
            <w:r>
              <w:rPr>
                <w:rFonts w:hint="eastAsia" w:ascii="宋体" w:hAnsi="宋体" w:eastAsia="宋体"/>
                <w:color w:val="000000"/>
                <w:sz w:val="24"/>
                <w:szCs w:val="24"/>
              </w:rPr>
              <w:t>名称</w:t>
            </w:r>
          </w:p>
        </w:tc>
        <w:tc>
          <w:tcPr>
            <w:tcW w:w="851"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品牌</w:t>
            </w:r>
          </w:p>
        </w:tc>
        <w:tc>
          <w:tcPr>
            <w:tcW w:w="923"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型号</w:t>
            </w: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生产厂家</w:t>
            </w: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产地</w:t>
            </w:r>
          </w:p>
        </w:tc>
        <w:tc>
          <w:tcPr>
            <w:tcW w:w="1337" w:type="dxa"/>
            <w:tcBorders>
              <w:left w:val="single" w:color="auto" w:sz="4" w:space="0"/>
            </w:tcBorders>
            <w:vAlign w:val="center"/>
          </w:tcPr>
          <w:p>
            <w:pPr>
              <w:snapToGrid w:val="0"/>
              <w:spacing w:line="360" w:lineRule="auto"/>
              <w:jc w:val="center"/>
              <w:rPr>
                <w:rFonts w:ascii="宋体" w:hAnsi="宋体" w:eastAsia="宋体"/>
                <w:color w:val="000000"/>
                <w:sz w:val="24"/>
                <w:szCs w:val="24"/>
              </w:rPr>
            </w:pPr>
            <w:r>
              <w:rPr>
                <w:rFonts w:hint="eastAsia" w:ascii="宋体" w:hAnsi="宋体" w:eastAsia="宋体"/>
                <w:color w:val="000000"/>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1</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2</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3</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4</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6" w:space="0"/>
            <w:insideV w:val="single" w:color="000000" w:sz="6" w:space="0"/>
          </w:tblBorders>
          <w:tblCellMar>
            <w:top w:w="0" w:type="dxa"/>
            <w:left w:w="108" w:type="dxa"/>
            <w:bottom w:w="0" w:type="dxa"/>
            <w:right w:w="108" w:type="dxa"/>
          </w:tblCellMar>
        </w:tblPrEx>
        <w:trPr>
          <w:trHeight w:val="593" w:hRule="atLeast"/>
          <w:jc w:val="center"/>
        </w:trPr>
        <w:tc>
          <w:tcPr>
            <w:tcW w:w="575" w:type="dxa"/>
            <w:vAlign w:val="center"/>
          </w:tcPr>
          <w:p>
            <w:pPr>
              <w:snapToGrid w:val="0"/>
              <w:spacing w:line="360" w:lineRule="auto"/>
              <w:ind w:left="-185" w:leftChars="-88" w:firstLine="0"/>
              <w:jc w:val="center"/>
              <w:rPr>
                <w:rFonts w:ascii="宋体" w:hAnsi="宋体" w:eastAsia="宋体"/>
                <w:color w:val="000000"/>
                <w:sz w:val="24"/>
                <w:szCs w:val="24"/>
              </w:rPr>
            </w:pPr>
            <w:r>
              <w:rPr>
                <w:rFonts w:hint="eastAsia" w:ascii="宋体" w:hAnsi="宋体" w:eastAsia="宋体"/>
                <w:color w:val="000000"/>
                <w:sz w:val="24"/>
                <w:szCs w:val="24"/>
              </w:rPr>
              <w:t>…</w:t>
            </w:r>
          </w:p>
        </w:tc>
        <w:tc>
          <w:tcPr>
            <w:tcW w:w="1423" w:type="dxa"/>
            <w:vAlign w:val="center"/>
          </w:tcPr>
          <w:p>
            <w:pPr>
              <w:snapToGrid w:val="0"/>
              <w:spacing w:line="360" w:lineRule="auto"/>
              <w:ind w:left="-185" w:leftChars="-88" w:firstLine="0"/>
              <w:jc w:val="center"/>
              <w:rPr>
                <w:rFonts w:ascii="宋体" w:hAnsi="宋体" w:eastAsia="宋体"/>
                <w:color w:val="000000"/>
                <w:sz w:val="24"/>
                <w:szCs w:val="24"/>
              </w:rPr>
            </w:pPr>
          </w:p>
        </w:tc>
        <w:tc>
          <w:tcPr>
            <w:tcW w:w="851" w:type="dxa"/>
            <w:tcBorders>
              <w:right w:val="single" w:color="auto" w:sz="4" w:space="0"/>
            </w:tcBorders>
            <w:vAlign w:val="top"/>
          </w:tcPr>
          <w:p>
            <w:pPr>
              <w:snapToGrid w:val="0"/>
              <w:spacing w:line="360" w:lineRule="auto"/>
              <w:jc w:val="center"/>
              <w:rPr>
                <w:rFonts w:ascii="宋体" w:hAnsi="宋体" w:eastAsia="宋体"/>
                <w:color w:val="000000"/>
                <w:sz w:val="24"/>
                <w:szCs w:val="24"/>
              </w:rPr>
            </w:pPr>
          </w:p>
        </w:tc>
        <w:tc>
          <w:tcPr>
            <w:tcW w:w="923"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c>
          <w:tcPr>
            <w:tcW w:w="1775" w:type="dxa"/>
            <w:tcBorders>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412" w:type="dxa"/>
            <w:tcBorders>
              <w:left w:val="single" w:color="auto" w:sz="4" w:space="0"/>
              <w:right w:val="single" w:color="auto" w:sz="4" w:space="0"/>
            </w:tcBorders>
            <w:vAlign w:val="center"/>
          </w:tcPr>
          <w:p>
            <w:pPr>
              <w:snapToGrid w:val="0"/>
              <w:spacing w:line="360" w:lineRule="auto"/>
              <w:jc w:val="center"/>
              <w:rPr>
                <w:rFonts w:ascii="宋体" w:hAnsi="宋体" w:eastAsia="宋体"/>
                <w:color w:val="000000"/>
                <w:sz w:val="24"/>
                <w:szCs w:val="24"/>
              </w:rPr>
            </w:pPr>
          </w:p>
        </w:tc>
        <w:tc>
          <w:tcPr>
            <w:tcW w:w="1337" w:type="dxa"/>
            <w:tcBorders>
              <w:left w:val="single" w:color="auto" w:sz="4" w:space="0"/>
            </w:tcBorders>
            <w:vAlign w:val="top"/>
          </w:tcPr>
          <w:p>
            <w:pPr>
              <w:snapToGrid w:val="0"/>
              <w:spacing w:line="360" w:lineRule="auto"/>
              <w:jc w:val="center"/>
              <w:rPr>
                <w:rFonts w:ascii="宋体" w:hAnsi="宋体" w:eastAsia="宋体"/>
                <w:color w:val="000000"/>
                <w:sz w:val="24"/>
                <w:szCs w:val="24"/>
              </w:rPr>
            </w:pPr>
          </w:p>
        </w:tc>
      </w:tr>
    </w:tbl>
    <w:p/>
    <w:p>
      <w:pPr>
        <w:rPr>
          <w:rFonts w:ascii="宋体" w:hAnsi="宋体" w:eastAsia="宋体"/>
          <w:sz w:val="24"/>
          <w:szCs w:val="24"/>
          <w:lang w:val="zh-CN"/>
        </w:rPr>
      </w:pPr>
      <w:r>
        <w:br w:type="page"/>
      </w:r>
    </w:p>
    <w:p>
      <w:pPr>
        <w:spacing w:line="360" w:lineRule="auto"/>
        <w:rPr>
          <w:rFonts w:hint="eastAsia" w:ascii="黑体" w:hAnsi="黑体" w:eastAsia="黑体" w:cs="黑体"/>
          <w:b w:val="0"/>
          <w:color w:val="000000"/>
          <w:sz w:val="32"/>
          <w:szCs w:val="32"/>
          <w:lang w:val="en-US" w:eastAsia="zh-CN" w:bidi="ar-SA"/>
        </w:rPr>
      </w:pPr>
      <w:r>
        <w:rPr>
          <w:rFonts w:hint="eastAsia" w:asciiTheme="majorHAnsi" w:hAnsiTheme="majorHAnsi" w:eastAsiaTheme="majorEastAsia" w:cstheme="minorBidi"/>
          <w:b/>
          <w:color w:val="000000"/>
          <w:sz w:val="32"/>
          <w:szCs w:val="32"/>
          <w:lang w:val="en-US" w:eastAsia="zh-CN" w:bidi="ar-SA"/>
        </w:rPr>
        <w:t>四、</w:t>
      </w:r>
      <w:r>
        <w:rPr>
          <w:rFonts w:hint="eastAsia" w:ascii="黑体" w:hAnsi="黑体" w:eastAsia="黑体" w:cs="黑体"/>
          <w:b w:val="0"/>
          <w:color w:val="000000"/>
          <w:sz w:val="32"/>
          <w:szCs w:val="32"/>
          <w:lang w:val="en-US" w:eastAsia="zh-CN" w:bidi="ar-SA"/>
        </w:rPr>
        <w:t>授权委托人身份证明</w:t>
      </w:r>
    </w:p>
    <w:p>
      <w:pPr>
        <w:spacing w:line="360" w:lineRule="auto"/>
        <w:ind w:firstLine="420"/>
        <w:jc w:val="center"/>
        <w:rPr>
          <w:rFonts w:ascii="宋体" w:hAnsi="宋体" w:eastAsia="宋体"/>
          <w:sz w:val="24"/>
          <w:szCs w:val="24"/>
        </w:rPr>
      </w:pPr>
    </w:p>
    <w:p>
      <w:pPr>
        <w:spacing w:line="360" w:lineRule="auto"/>
        <w:ind w:firstLine="420"/>
        <w:jc w:val="center"/>
        <w:rPr>
          <w:rFonts w:ascii="宋体" w:hAnsi="宋体" w:eastAsia="宋体"/>
          <w:sz w:val="24"/>
          <w:szCs w:val="24"/>
        </w:rPr>
      </w:pPr>
      <w:r>
        <w:rPr>
          <w:rFonts w:ascii="宋体" w:hAnsi="宋体" w:eastAsia="宋体"/>
          <w:sz w:val="24"/>
          <w:szCs w:val="24"/>
        </w:rPr>
        <w:t>授权委托人身份证明</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鄂尔多斯市中心医院：</w:t>
      </w:r>
    </w:p>
    <w:p>
      <w:pPr>
        <w:spacing w:line="360" w:lineRule="auto"/>
        <w:ind w:firstLine="200"/>
        <w:rPr>
          <w:rFonts w:hint="default" w:ascii="宋体" w:hAnsi="宋体" w:eastAsia="宋体"/>
          <w:sz w:val="24"/>
          <w:szCs w:val="24"/>
          <w:lang w:val="en-US" w:eastAsia="zh-CN"/>
        </w:rPr>
      </w:pPr>
      <w:r>
        <w:rPr>
          <w:rFonts w:hint="eastAsia" w:ascii="宋体" w:hAnsi="宋体" w:eastAsia="宋体"/>
          <w:sz w:val="24"/>
          <w:szCs w:val="24"/>
          <w:lang w:val="en-US" w:eastAsia="zh-CN"/>
        </w:rPr>
        <w:t>兹委托我单位</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（姓名）参加贵单位组织的</w:t>
      </w:r>
      <w:r>
        <w:rPr>
          <w:rFonts w:hint="eastAsia" w:ascii="宋体" w:hAnsi="宋体" w:eastAsia="宋体"/>
          <w:sz w:val="24"/>
          <w:szCs w:val="24"/>
          <w:u w:val="single"/>
          <w:lang w:val="en-US" w:eastAsia="zh-CN"/>
        </w:rPr>
        <w:t xml:space="preserve">                 (</w:t>
      </w:r>
      <w:r>
        <w:rPr>
          <w:rFonts w:hint="eastAsia" w:ascii="宋体" w:hAnsi="宋体" w:eastAsia="宋体"/>
          <w:sz w:val="24"/>
          <w:szCs w:val="24"/>
          <w:lang w:val="en-US" w:eastAsia="zh-CN"/>
        </w:rPr>
        <w:t>项目名称),委托人全权代表我单位处理本项目的报名、投标等工作。我单位对委托代理人签署的内容负全部责任。签署的文件等内容不因授权的撤销而失效，委托人无转委托权。特此委托。</w:t>
      </w: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 xml:space="preserve">    </w:t>
      </w:r>
    </w:p>
    <w:p>
      <w:pPr>
        <w:tabs>
          <w:tab w:val="left" w:pos="5046"/>
        </w:tabs>
        <w:spacing w:line="360" w:lineRule="auto"/>
        <w:rPr>
          <w:rFonts w:hint="eastAsia" w:ascii="宋体" w:hAnsi="宋体" w:eastAsia="宋体"/>
          <w:sz w:val="24"/>
          <w:szCs w:val="24"/>
          <w:lang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3042285</wp:posOffset>
                </wp:positionH>
                <wp:positionV relativeFrom="paragraph">
                  <wp:posOffset>40005</wp:posOffset>
                </wp:positionV>
                <wp:extent cx="2343150" cy="1447165"/>
                <wp:effectExtent l="4445" t="5080" r="14605" b="14605"/>
                <wp:wrapNone/>
                <wp:docPr id="23" name="文本框 3"/>
                <wp:cNvGraphicFramePr/>
                <a:graphic xmlns:a="http://schemas.openxmlformats.org/drawingml/2006/main">
                  <a:graphicData uri="http://schemas.microsoft.com/office/word/2010/wordprocessingShape">
                    <wps:wsp>
                      <wps:cNvSpPr txBox="1"/>
                      <wps:spPr>
                        <a:xfrm>
                          <a:off x="0" y="0"/>
                          <a:ext cx="2345055" cy="144907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3" o:spid="_x0000_s1026" o:spt="202" type="#_x0000_t202" style="position:absolute;left:0pt;margin-left:239.55pt;margin-top:3.15pt;height:113.95pt;width:184.5pt;z-index:251659264;mso-width-relative:page;mso-height-relative:page;" fillcolor="#FFFFFF [3201]" filled="t" stroked="t" coordsize="21600,21600" o:gfxdata="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1jrBwNYAAAAJAQAADwAAAAAAAAABACAAAAAiAAAAZHJzL2Rvd25yZXYueG1sUEsBAhQA&#10;FAAAAAgAh07iQC4DMNFmAgAAzgQAAA4AAAAAAAAAAQAgAAAAJQEAAGRycy9lMm9Eb2MueG1sUEsF&#10;BgAAAAAGAAYAWQEAAP0FA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委托人身份证正面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27940</wp:posOffset>
                </wp:positionV>
                <wp:extent cx="2428240" cy="1486535"/>
                <wp:effectExtent l="4445" t="4445" r="5715" b="13970"/>
                <wp:wrapNone/>
                <wp:docPr id="24" name="文本框 6"/>
                <wp:cNvGraphicFramePr/>
                <a:graphic xmlns:a="http://schemas.openxmlformats.org/drawingml/2006/main">
                  <a:graphicData uri="http://schemas.microsoft.com/office/word/2010/wordprocessingShape">
                    <wps:wsp>
                      <wps:cNvSpPr txBox="1"/>
                      <wps:spPr>
                        <a:xfrm>
                          <a:off x="0" y="0"/>
                          <a:ext cx="243014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6" o:spid="_x0000_s1026" o:spt="202" type="#_x0000_t202" style="position:absolute;left:0pt;margin-left:-1.95pt;margin-top:2.2pt;height:117.05pt;width:191.2pt;z-index:251659264;mso-width-relative:page;mso-height-relative:page;" fillcolor="#FFFFFF [3201]" filled="t" stroked="t" coordsize="21600,21600" o:gfxdata="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XCDmvWAAAACAEAAA8AAAAAAAAAAQAgAAAAIgAAAGRycy9kb3ducmV2LnhtbFBLAQIU&#10;ABQAAAAIAIdO4kD0GEqvZwIAAM4EAAAOAAAAAAAAAAEAIAAAACUBAABkcnMvZTJvRG9jLnhtbFBL&#10;BQYAAAAABgAGAFkBAAD+BQAAAAA=&#10;">
                <v:fill on="t" focussize="0,0"/>
                <v:stroke weight="0.5pt" color="#000000 [3204]" joinstyle="round"/>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授权人身份证正面</w:t>
                      </w:r>
                    </w:p>
                  </w:txbxContent>
                </v:textbox>
              </v:shape>
            </w:pict>
          </mc:Fallback>
        </mc:AlternateContent>
      </w:r>
      <w:r>
        <w:rPr>
          <w:rFonts w:hint="eastAsia" w:ascii="宋体" w:hAnsi="宋体" w:eastAsia="宋体"/>
          <w:sz w:val="24"/>
          <w:szCs w:val="24"/>
          <w:lang w:eastAsia="zh-CN"/>
        </w:rPr>
        <w:tab/>
      </w:r>
    </w:p>
    <w:p>
      <w:pPr>
        <w:spacing w:line="360" w:lineRule="auto"/>
        <w:rPr>
          <w:rFonts w:ascii="宋体" w:hAnsi="宋体" w:eastAsia="宋体"/>
          <w:sz w:val="24"/>
          <w:szCs w:val="24"/>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r>
        <w:rPr>
          <w:sz w:val="20"/>
        </w:rPr>
        <mc:AlternateContent>
          <mc:Choice Requires="wps">
            <w:drawing>
              <wp:anchor distT="0" distB="0" distL="114300" distR="114300" simplePos="0" relativeHeight="251659264" behindDoc="0" locked="0" layoutInCell="1" allowOverlap="1">
                <wp:simplePos x="0" y="0"/>
                <wp:positionH relativeFrom="column">
                  <wp:posOffset>3032760</wp:posOffset>
                </wp:positionH>
                <wp:positionV relativeFrom="paragraph">
                  <wp:posOffset>45085</wp:posOffset>
                </wp:positionV>
                <wp:extent cx="2371725" cy="1476375"/>
                <wp:effectExtent l="4445" t="4445" r="5080" b="5080"/>
                <wp:wrapNone/>
                <wp:docPr id="25" name="文本框 4"/>
                <wp:cNvGraphicFramePr/>
                <a:graphic xmlns:a="http://schemas.openxmlformats.org/drawingml/2006/main">
                  <a:graphicData uri="http://schemas.microsoft.com/office/word/2010/wordprocessingShape">
                    <wps:wsp>
                      <wps:cNvSpPr txBox="1"/>
                      <wps:spPr>
                        <a:xfrm>
                          <a:off x="0" y="0"/>
                          <a:ext cx="2373630" cy="147828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4" o:spid="_x0000_s1026" o:spt="202" type="#_x0000_t202" style="position:absolute;left:0pt;margin-left:238.8pt;margin-top:3.55pt;height:116.25pt;width:186.75pt;z-index:251659264;mso-width-relative:page;mso-height-relative:page;" fillcolor="#FFFFFF [3201]" filled="t" stroked="t" coordsize="21600,21600" o:gfxdata="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Cke8ozXAAAACQEAAA8AAAAAAAAAAQAgAAAAIgAAAGRycy9kb3ducmV2LnhtbFBLAQIU&#10;ABQAAAAIAIdO4kDTCc5TZgIAAM4EAAAOAAAAAAAAAAEAIAAAACYBAABkcnMvZTJvRG9jLnhtbFBL&#10;BQYAAAAABgAGAFkBAAD+BQ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400"/>
                        <w:rPr>
                          <w:rFonts w:hint="default" w:eastAsiaTheme="minorEastAsia"/>
                          <w:lang w:val="en-US" w:eastAsia="zh-CN"/>
                        </w:rPr>
                      </w:pPr>
                      <w:r>
                        <w:rPr>
                          <w:rFonts w:hint="eastAsia" w:ascii="宋体" w:hAnsi="宋体" w:eastAsia="宋体" w:cs="宋体"/>
                          <w:sz w:val="24"/>
                          <w:szCs w:val="24"/>
                          <w:lang w:val="en-US" w:eastAsia="zh-CN"/>
                        </w:rPr>
                        <w:t>委托人身份证反面</w:t>
                      </w:r>
                    </w:p>
                  </w:txbxContent>
                </v:textbox>
              </v:shape>
            </w:pict>
          </mc:Fallback>
        </mc:AlternateContent>
      </w:r>
      <w:r>
        <w:rPr>
          <w:sz w:val="2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24130</wp:posOffset>
                </wp:positionV>
                <wp:extent cx="2419350" cy="1486535"/>
                <wp:effectExtent l="4445" t="4445" r="14605" b="13970"/>
                <wp:wrapNone/>
                <wp:docPr id="26" name="文本框 2"/>
                <wp:cNvGraphicFramePr/>
                <a:graphic xmlns:a="http://schemas.openxmlformats.org/drawingml/2006/main">
                  <a:graphicData uri="http://schemas.microsoft.com/office/word/2010/wordprocessingShape">
                    <wps:wsp>
                      <wps:cNvSpPr txBox="1"/>
                      <wps:spPr>
                        <a:xfrm>
                          <a:off x="0" y="0"/>
                          <a:ext cx="2421255" cy="1488440"/>
                        </a:xfrm>
                        <a:prstGeom prst="rect">
                          <a:avLst/>
                        </a:prstGeom>
                        <a:solidFill>
                          <a:schemeClr val="lt1"/>
                        </a:solidFill>
                        <a:ln w="6350" cap="flat" cmpd="sng">
                          <a:solidFill>
                            <a:prstClr val="black"/>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wps:txbx>
                      <wps:bodyPr rot="0" spcFirstLastPara="0" vertOverflow="overflow" horzOverflow="overflow" vert="horz" wrap="square" lIns="91440" tIns="45720" rIns="91440" bIns="45720" numCol="1" spcCol="0" rtlCol="0" fromWordArt="0" anchor="t" anchorCtr="0" forceAA="0" compatLnSpc="0"/>
                    </wps:wsp>
                  </a:graphicData>
                </a:graphic>
              </wp:anchor>
            </w:drawing>
          </mc:Choice>
          <mc:Fallback>
            <w:pict>
              <v:shape id="文本框 2" o:spid="_x0000_s1026" o:spt="202" type="#_x0000_t202" style="position:absolute;left:0pt;margin-left:-1.95pt;margin-top:1.9pt;height:117.05pt;width:190.5pt;z-index:251659264;mso-width-relative:page;mso-height-relative:page;" fillcolor="#FFFFFF [3201]" filled="t" stroked="t" coordsize="21600,21600" o:gfxdata="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">
                <v:fill on="t" focussize="0,0"/>
                <v:stroke weight="0.5pt" color="#000000 [3204]" joinstyle="round"/>
                <v:imagedata o:title=""/>
                <o:lock v:ext="edit" aspectratio="f"/>
                <v:textbox>
                  <w:txbxContent>
                    <w:p>
                      <w:pPr>
                        <w:rPr>
                          <w:rFonts w:hint="eastAsia"/>
                          <w:lang w:val="en-US" w:eastAsia="zh-CN"/>
                        </w:rPr>
                      </w:pPr>
                    </w:p>
                    <w:p>
                      <w:pPr>
                        <w:rPr>
                          <w:rFonts w:hint="eastAsia"/>
                          <w:lang w:val="en-US" w:eastAsia="zh-CN"/>
                        </w:rPr>
                      </w:pPr>
                    </w:p>
                    <w:p>
                      <w:pPr>
                        <w:rPr>
                          <w:rFonts w:hint="eastAsia"/>
                          <w:lang w:val="en-US" w:eastAsia="zh-CN"/>
                        </w:rPr>
                      </w:pPr>
                    </w:p>
                    <w:p>
                      <w:pPr>
                        <w:ind w:firstLine="3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授权人身份证反面</w:t>
                      </w:r>
                    </w:p>
                  </w:txbxContent>
                </v:textbox>
              </v:shape>
            </w:pict>
          </mc:Fallback>
        </mc:AlternateContent>
      </w: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hint="eastAsia" w:ascii="宋体" w:hAnsi="宋体" w:eastAsia="宋体"/>
          <w:sz w:val="24"/>
          <w:szCs w:val="24"/>
          <w:lang w:val="en-US" w:eastAsia="zh-CN"/>
        </w:rPr>
      </w:pPr>
    </w:p>
    <w:p>
      <w:pPr>
        <w:spacing w:line="360" w:lineRule="auto"/>
        <w:rPr>
          <w:rFonts w:ascii="宋体" w:hAnsi="宋体" w:eastAsia="宋体"/>
          <w:sz w:val="24"/>
          <w:szCs w:val="24"/>
        </w:rPr>
      </w:pPr>
      <w:r>
        <w:rPr>
          <w:rFonts w:hint="eastAsia" w:ascii="宋体" w:hAnsi="宋体" w:eastAsia="宋体"/>
          <w:sz w:val="24"/>
          <w:szCs w:val="24"/>
          <w:lang w:val="en-US" w:eastAsia="zh-CN"/>
        </w:rPr>
        <w:t>投标人</w:t>
      </w:r>
      <w:r>
        <w:rPr>
          <w:rFonts w:ascii="宋体" w:hAnsi="宋体" w:eastAsia="宋体"/>
          <w:sz w:val="24"/>
          <w:szCs w:val="24"/>
        </w:rPr>
        <w:t>：</w:t>
      </w:r>
      <w:r>
        <w:rPr>
          <w:rFonts w:hint="eastAsia" w:ascii="宋体" w:hAnsi="宋体" w:eastAsia="宋体"/>
          <w:sz w:val="24"/>
          <w:szCs w:val="24"/>
        </w:rPr>
        <w:t>____________________</w:t>
      </w:r>
      <w:r>
        <w:rPr>
          <w:rFonts w:ascii="宋体" w:hAnsi="宋体" w:eastAsia="宋体"/>
          <w:sz w:val="24"/>
          <w:szCs w:val="24"/>
        </w:rPr>
        <w:t>（盖单位章）</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u w:val="single"/>
          <w:lang w:val="en-US" w:eastAsia="zh-CN"/>
        </w:rPr>
      </w:pPr>
      <w:r>
        <w:rPr>
          <w:rFonts w:hint="eastAsia" w:ascii="宋体" w:hAnsi="宋体" w:eastAsia="宋体"/>
          <w:sz w:val="24"/>
          <w:szCs w:val="24"/>
          <w:lang w:val="en-US" w:eastAsia="zh-CN"/>
        </w:rPr>
        <w:t>法定代表人签字：</w:t>
      </w:r>
      <w:r>
        <w:rPr>
          <w:rFonts w:hint="eastAsia" w:ascii="宋体" w:hAnsi="宋体" w:eastAsia="宋体"/>
          <w:sz w:val="24"/>
          <w:szCs w:val="24"/>
          <w:u w:val="single"/>
          <w:lang w:val="en-US" w:eastAsia="zh-CN"/>
        </w:rPr>
        <w:t xml:space="preserve">             </w:t>
      </w:r>
    </w:p>
    <w:p>
      <w:pPr>
        <w:spacing w:line="360" w:lineRule="auto"/>
        <w:rPr>
          <w:rFonts w:hint="eastAsia" w:ascii="宋体" w:hAnsi="宋体" w:eastAsia="宋体"/>
          <w:sz w:val="24"/>
          <w:szCs w:val="24"/>
          <w:lang w:val="en-US" w:eastAsia="zh-CN"/>
        </w:rPr>
      </w:pPr>
    </w:p>
    <w:p>
      <w:pPr>
        <w:spacing w:line="360" w:lineRule="auto"/>
        <w:rPr>
          <w:rFonts w:hint="default" w:ascii="宋体" w:hAnsi="宋体" w:eastAsia="宋体"/>
          <w:sz w:val="24"/>
          <w:szCs w:val="24"/>
          <w:lang w:val="en-US" w:eastAsia="zh-CN"/>
        </w:rPr>
      </w:pPr>
      <w:r>
        <w:rPr>
          <w:rFonts w:hint="eastAsia" w:ascii="宋体" w:hAnsi="宋体" w:eastAsia="宋体"/>
          <w:sz w:val="24"/>
          <w:szCs w:val="24"/>
          <w:lang w:val="en-US" w:eastAsia="zh-CN"/>
        </w:rPr>
        <w:t>委托代理人签字：</w:t>
      </w:r>
      <w:r>
        <w:rPr>
          <w:rFonts w:hint="eastAsia" w:ascii="宋体" w:hAnsi="宋体" w:eastAsia="宋体"/>
          <w:sz w:val="24"/>
          <w:szCs w:val="24"/>
          <w:u w:val="single"/>
          <w:lang w:val="en-US" w:eastAsia="zh-CN"/>
        </w:rPr>
        <w:t xml:space="preserve">             </w:t>
      </w:r>
    </w:p>
    <w:p>
      <w:pPr>
        <w:spacing w:line="360" w:lineRule="auto"/>
        <w:rPr>
          <w:rFonts w:ascii="宋体" w:hAnsi="宋体" w:eastAsia="宋体"/>
        </w:rPr>
      </w:pPr>
      <w:r>
        <w:rPr>
          <w:rFonts w:hint="eastAsia" w:ascii="宋体" w:hAnsi="宋体" w:eastAsia="宋体"/>
          <w:sz w:val="24"/>
          <w:szCs w:val="24"/>
        </w:rPr>
        <w:t>______</w:t>
      </w:r>
      <w:r>
        <w:rPr>
          <w:rFonts w:ascii="宋体" w:hAnsi="宋体" w:eastAsia="宋体"/>
          <w:sz w:val="24"/>
          <w:szCs w:val="24"/>
        </w:rPr>
        <w:t>年</w:t>
      </w:r>
      <w:r>
        <w:rPr>
          <w:rFonts w:hint="eastAsia" w:ascii="宋体" w:hAnsi="宋体" w:eastAsia="宋体"/>
          <w:sz w:val="24"/>
          <w:szCs w:val="24"/>
        </w:rPr>
        <w:t>_____</w:t>
      </w:r>
      <w:r>
        <w:rPr>
          <w:rFonts w:ascii="宋体" w:hAnsi="宋体" w:eastAsia="宋体"/>
          <w:sz w:val="24"/>
          <w:szCs w:val="24"/>
        </w:rPr>
        <w:t>月</w:t>
      </w:r>
      <w:r>
        <w:rPr>
          <w:rFonts w:hint="eastAsia" w:ascii="宋体" w:hAnsi="宋体" w:eastAsia="宋体"/>
          <w:sz w:val="24"/>
          <w:szCs w:val="24"/>
        </w:rPr>
        <w:t>_____</w:t>
      </w:r>
      <w:r>
        <w:rPr>
          <w:rFonts w:ascii="宋体" w:hAnsi="宋体" w:eastAsia="宋体"/>
          <w:sz w:val="24"/>
          <w:szCs w:val="24"/>
        </w:rPr>
        <w:t>日</w:t>
      </w:r>
    </w:p>
    <w:p>
      <w:pPr>
        <w:tabs>
          <w:tab w:val="left" w:pos="1326"/>
        </w:tabs>
        <w:bidi w:val="0"/>
        <w:jc w:val="left"/>
        <w:rPr>
          <w:rFonts w:hint="eastAsia" w:ascii="宋体" w:hAnsi="宋体" w:eastAsia="宋体" w:cs="宋体"/>
          <w:sz w:val="24"/>
          <w:szCs w:val="24"/>
          <w:lang w:val="en-US" w:eastAsia="zh-CN"/>
        </w:rPr>
      </w:pPr>
    </w:p>
    <w:p>
      <w:pPr>
        <w:numPr>
          <w:ilvl w:val="0"/>
          <w:numId w:val="0"/>
        </w:numPr>
        <w:tabs>
          <w:tab w:val="left" w:pos="1326"/>
        </w:tabs>
        <w:bidi w:val="0"/>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五、投标人基本情况表</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（营业执照复印件）</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六、提供具有独立承担民事责任的能力的证明材料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七、 提供具有良好的商业信誉和健全的财务会计制度的证明材料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八、 提供依法缴纳税收和社会保障资金的良好记录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九、 具有履行合同所必须的设备和专业技术能力的声明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我公司具备履行本次投标项目合同所必须的设备和专业技术能力。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特此声明。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9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年   月   日</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十、业绩证明材料</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b/>
          <w:sz w:val="28"/>
          <w:szCs w:val="28"/>
          <w:lang w:val="en-US" w:eastAsia="zh-CN"/>
        </w:rPr>
        <w:t xml:space="preserve">十一、参加政府采购前三年内在经营活动中无重大违法记录书面声明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i w:val="0"/>
          <w:sz w:val="28"/>
          <w:szCs w:val="28"/>
          <w:lang w:val="en-US" w:eastAsia="zh-CN"/>
        </w:rPr>
      </w:pPr>
      <w:r>
        <w:rPr>
          <w:rFonts w:hint="eastAsia" w:ascii="宋体" w:hAnsi="宋体" w:eastAsia="宋体" w:cs="宋体"/>
          <w:b/>
          <w:i w:val="0"/>
          <w:sz w:val="28"/>
          <w:szCs w:val="28"/>
          <w:lang w:val="en-US" w:eastAsia="zh-CN"/>
        </w:rPr>
        <w:t xml:space="preserve">十二、主要商务要求承诺书 </w:t>
      </w:r>
    </w:p>
    <w:p>
      <w:pPr>
        <w:pageBreakBefore w:val="0"/>
        <w:numPr>
          <w:ilvl w:val="0"/>
          <w:numId w:val="0"/>
        </w:numPr>
        <w:tabs>
          <w:tab w:val="left" w:pos="606"/>
        </w:tabs>
        <w:wordWrap w:val="0"/>
        <w:autoSpaceDE/>
        <w:autoSpaceDN/>
        <w:bidi w:val="0"/>
        <w:snapToGrid/>
        <w:spacing w:line="360" w:lineRule="auto"/>
        <w:ind w:left="0" w:right="0" w:firstLine="2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我公司承诺可以完全满足本次采购项目的所有主要商务条款要求（如标的提供的时间、标的提供的地点、投标有效期、 采购资金支付、验收要求、履约保证金等）。若有不符合或未按承诺履行的，后果和责任自负。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如有优于招标文件主要商务要求的请在此承诺书中说明。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具体优于内容 （如标的提供的时间、地点，质保期等） 。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特此承诺。 </w:t>
      </w:r>
    </w:p>
    <w:p>
      <w:pPr>
        <w:pageBreakBefore w:val="0"/>
        <w:numPr>
          <w:ilvl w:val="0"/>
          <w:numId w:val="0"/>
        </w:numPr>
        <w:tabs>
          <w:tab w:val="left" w:pos="606"/>
        </w:tabs>
        <w:wordWrap w:val="0"/>
        <w:autoSpaceDE/>
        <w:autoSpaceDN/>
        <w:bidi w:val="0"/>
        <w:snapToGrid/>
        <w:spacing w:line="360" w:lineRule="auto"/>
        <w:ind w:left="0" w:right="0" w:firstLine="17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投标人名称：（加盖公章） </w:t>
      </w:r>
    </w:p>
    <w:p>
      <w:pPr>
        <w:pageBreakBefore w:val="0"/>
        <w:numPr>
          <w:ilvl w:val="0"/>
          <w:numId w:val="0"/>
        </w:numPr>
        <w:tabs>
          <w:tab w:val="left" w:pos="606"/>
        </w:tabs>
        <w:wordWrap w:val="0"/>
        <w:autoSpaceDE/>
        <w:autoSpaceDN/>
        <w:bidi w:val="0"/>
        <w:snapToGrid/>
        <w:spacing w:line="360" w:lineRule="auto"/>
        <w:ind w:left="0" w:right="0" w:firstLine="1800"/>
        <w:jc w:val="lef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年    月   日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十三、技术偏离表 </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0"/>
        <w:gridCol w:w="1420"/>
        <w:gridCol w:w="1420"/>
        <w:gridCol w:w="1420"/>
        <w:gridCol w:w="1421"/>
        <w:gridCol w:w="142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序号</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参数性质（是否标</w:t>
            </w:r>
            <w:r>
              <w:rPr>
                <w:rFonts w:hint="eastAsia" w:ascii="宋体" w:hAnsi="宋体" w:eastAsia="宋体" w:cs="宋体"/>
                <w:sz w:val="21"/>
                <w:szCs w:val="21"/>
              </w:rPr>
              <w:t>*</w:t>
            </w: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招标技术参数要求</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投标人提供相应内容</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偏离程度</w:t>
            </w: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w:t>
            </w: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0"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c>
          <w:tcPr>
            <w:tcW w:w="1421" w:type="dxa"/>
            <w:vAlign w:val="top"/>
          </w:tcPr>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sz w:val="24"/>
                <w:szCs w:val="24"/>
                <w:lang w:val="en-US" w:eastAsia="zh-CN"/>
              </w:rPr>
            </w:pPr>
          </w:p>
        </w:tc>
      </w:tr>
    </w:tbl>
    <w:p>
      <w:pPr>
        <w:pageBreakBefore w:val="0"/>
        <w:wordWrap w:val="0"/>
        <w:autoSpaceDE/>
        <w:autoSpaceDN/>
        <w:bidi w:val="0"/>
        <w:snapToGrid/>
        <w:spacing w:line="360" w:lineRule="auto"/>
        <w:jc w:val="left"/>
        <w:rPr>
          <w:sz w:val="24"/>
          <w:szCs w:val="24"/>
        </w:rPr>
      </w:pPr>
      <w:r>
        <w:rPr>
          <w:rFonts w:hint="eastAsia" w:ascii="宋体" w:hAnsi="宋体" w:eastAsia="宋体" w:cs="宋体"/>
          <w:color w:val="000000"/>
          <w:sz w:val="24"/>
          <w:szCs w:val="24"/>
          <w:lang w:val="en-US" w:eastAsia="zh-CN" w:bidi="zh-CN"/>
        </w:rPr>
        <w:t>说明：</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1.投标人应当如实填写上表“投标人提供响应内容”处内容，对招标文件提出的要求和条件作出明确响应，并列明具体响应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数值或内容，只注明符合、满足等无具体内容表述的，将视为未实质性满足招标文件要求。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2.“偏离程度”处可填写满足、响应或正偏离、负偏离。 </w:t>
      </w:r>
    </w:p>
    <w:p>
      <w:pPr>
        <w:pageBreakBefore w:val="0"/>
        <w:wordWrap w:val="0"/>
        <w:autoSpaceDE/>
        <w:autoSpaceDN/>
        <w:bidi w:val="0"/>
        <w:snapToGrid/>
        <w:spacing w:line="360" w:lineRule="auto"/>
        <w:jc w:val="left"/>
        <w:rPr>
          <w:rFonts w:hint="eastAsia" w:ascii="宋体" w:hAnsi="宋体" w:eastAsia="宋体" w:cs="宋体"/>
          <w:sz w:val="24"/>
          <w:szCs w:val="24"/>
        </w:rPr>
      </w:pPr>
      <w:r>
        <w:rPr>
          <w:rFonts w:hint="eastAsia" w:ascii="宋体" w:hAnsi="宋体" w:eastAsia="宋体" w:cs="宋体"/>
          <w:color w:val="000000"/>
          <w:sz w:val="24"/>
          <w:szCs w:val="24"/>
          <w:lang w:val="en-US" w:eastAsia="zh-CN" w:bidi="zh-CN"/>
        </w:rPr>
        <w:t xml:space="preserve">3.“备注”处可填写偏离情况的具体说明。 </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十四、售后服务</w:t>
      </w:r>
    </w:p>
    <w:p>
      <w:pPr>
        <w:pageBreakBefore w:val="0"/>
        <w:numPr>
          <w:ilvl w:val="0"/>
          <w:numId w:val="0"/>
        </w:numPr>
        <w:tabs>
          <w:tab w:val="left" w:pos="606"/>
        </w:tabs>
        <w:wordWrap w:val="0"/>
        <w:autoSpaceDE/>
        <w:autoSpaceDN/>
        <w:bidi w:val="0"/>
        <w:snapToGrid/>
        <w:spacing w:line="360" w:lineRule="auto"/>
        <w:ind w:left="0" w:right="0" w:firstLine="0"/>
        <w:jc w:val="left"/>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十五、相关认证</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lang w:val="en-US" w:eastAsia="zh-CN"/>
        </w:rPr>
      </w:pPr>
      <w:r>
        <w:rPr>
          <w:rFonts w:hint="eastAsia" w:ascii="宋体" w:hAnsi="宋体" w:eastAsia="宋体" w:cs="宋体"/>
          <w:b/>
          <w:sz w:val="28"/>
          <w:szCs w:val="28"/>
          <w:lang w:val="en-US" w:eastAsia="zh-CN"/>
        </w:rPr>
        <w:t>十六、产品彩页</w:t>
      </w:r>
    </w:p>
    <w:p>
      <w:pPr>
        <w:pageBreakBefore w:val="0"/>
        <w:numPr>
          <w:ilvl w:val="0"/>
          <w:numId w:val="0"/>
        </w:numPr>
        <w:tabs>
          <w:tab w:val="left" w:pos="606"/>
        </w:tabs>
        <w:wordWrap w:val="0"/>
        <w:autoSpaceDE/>
        <w:autoSpaceDN/>
        <w:bidi w:val="0"/>
        <w:snapToGrid/>
        <w:spacing w:line="360" w:lineRule="auto"/>
        <w:ind w:left="0" w:right="0" w:firstLine="0"/>
        <w:jc w:val="left"/>
        <w:rPr>
          <w:rFonts w:hint="default" w:ascii="宋体" w:hAnsi="宋体" w:eastAsia="宋体" w:cs="宋体"/>
          <w:b/>
          <w:sz w:val="28"/>
          <w:szCs w:val="28"/>
          <w:lang w:val="en-US" w:eastAsia="zh-CN"/>
        </w:rPr>
      </w:pPr>
      <w:r>
        <w:rPr>
          <w:rFonts w:hint="eastAsia" w:ascii="宋体" w:hAnsi="宋体" w:eastAsia="宋体" w:cs="宋体"/>
          <w:b/>
          <w:sz w:val="28"/>
          <w:szCs w:val="28"/>
          <w:lang w:val="en-US" w:eastAsia="zh-CN"/>
        </w:rPr>
        <w:t>十七、其他</w:t>
      </w:r>
    </w:p>
    <w:p>
      <w:pPr>
        <w:numPr>
          <w:ilvl w:val="0"/>
          <w:numId w:val="0"/>
        </w:numPr>
        <w:tabs>
          <w:tab w:val="left" w:pos="606"/>
        </w:tabs>
        <w:bidi w:val="0"/>
        <w:ind w:left="0" w:right="0" w:firstLine="0"/>
        <w:jc w:val="left"/>
        <w:rPr>
          <w:rFonts w:hint="eastAsia" w:ascii="宋体" w:hAnsi="宋体" w:eastAsia="宋体" w:cs="宋体"/>
          <w:sz w:val="24"/>
          <w:szCs w:val="24"/>
          <w:lang w:val="en-US" w:eastAsia="zh-CN"/>
        </w:rPr>
      </w:pPr>
    </w:p>
    <w:p>
      <w:pPr>
        <w:tabs>
          <w:tab w:val="left" w:pos="876"/>
        </w:tabs>
        <w:bidi w:val="0"/>
        <w:jc w:val="left"/>
        <w:rPr>
          <w:rFonts w:hint="eastAsia" w:ascii="宋体" w:hAnsi="宋体" w:eastAsia="宋体" w:cs="宋体"/>
          <w:b/>
          <w:sz w:val="24"/>
          <w:szCs w:val="24"/>
          <w:lang w:val="en-US" w:eastAsia="zh-CN"/>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2"/>
    <w:family w:val="auto"/>
    <w:pitch w:val="default"/>
    <w:sig w:usb0="E0002EFF" w:usb1="C000785B" w:usb2="00000009" w:usb3="00000000" w:csb0="400001FF" w:csb1="FFFF0000"/>
  </w:font>
  <w:font w:name="宋体">
    <w:panose1 w:val="02010600030101010101"/>
    <w:charset w:val="8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algun Gothic">
    <w:panose1 w:val="020B0503020000020004"/>
    <w:charset w:val="81"/>
    <w:family w:val="auto"/>
    <w:pitch w:val="default"/>
    <w:sig w:usb0="9000002F" w:usb1="29D77CFB" w:usb2="00000012" w:usb3="00000000" w:csb0="00080001" w:csb1="00000000"/>
  </w:font>
  <w:font w:name="Calibri Light">
    <w:panose1 w:val="020F0302020204030204"/>
    <w:charset w:val="00"/>
    <w:family w:val="auto"/>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00000"/>
    <w:multiLevelType w:val="multilevel"/>
    <w:tmpl w:val="2F000000"/>
    <w:lvl w:ilvl="0" w:tentative="0">
      <w:start w:val="4"/>
      <w:numFmt w:val="chineseCounting"/>
      <w:suff w:val="nothing"/>
      <w:lvlText w:val="（%1）"/>
      <w:lvlJc w:val="left"/>
      <w:rPr>
        <w:rFonts w:hint="eastAsia"/>
      </w:rPr>
    </w:lvl>
    <w:lvl w:ilvl="1" w:tentative="0">
      <w:start w:val="4"/>
      <w:numFmt w:val="chineseCounting"/>
      <w:suff w:val="nothing"/>
      <w:lvlText w:val="（%1）"/>
      <w:lvlJc w:val="left"/>
      <w:rPr>
        <w:rFonts w:hint="eastAsia"/>
      </w:rPr>
    </w:lvl>
    <w:lvl w:ilvl="2" w:tentative="0">
      <w:start w:val="4"/>
      <w:numFmt w:val="chineseCounting"/>
      <w:suff w:val="nothing"/>
      <w:lvlText w:val="（%1）"/>
      <w:lvlJc w:val="left"/>
      <w:rPr>
        <w:rFonts w:hint="eastAsia"/>
      </w:rPr>
    </w:lvl>
    <w:lvl w:ilvl="3" w:tentative="0">
      <w:start w:val="4"/>
      <w:numFmt w:val="chineseCounting"/>
      <w:suff w:val="nothing"/>
      <w:lvlText w:val="（%1）"/>
      <w:lvlJc w:val="left"/>
      <w:rPr>
        <w:rFonts w:hint="eastAsia"/>
      </w:rPr>
    </w:lvl>
    <w:lvl w:ilvl="4" w:tentative="0">
      <w:start w:val="4"/>
      <w:numFmt w:val="chineseCounting"/>
      <w:suff w:val="nothing"/>
      <w:lvlText w:val="（%1）"/>
      <w:lvlJc w:val="left"/>
      <w:rPr>
        <w:rFonts w:hint="eastAsia"/>
      </w:rPr>
    </w:lvl>
    <w:lvl w:ilvl="5" w:tentative="0">
      <w:start w:val="4"/>
      <w:numFmt w:val="chineseCounting"/>
      <w:suff w:val="nothing"/>
      <w:lvlText w:val="（%1）"/>
      <w:lvlJc w:val="left"/>
      <w:rPr>
        <w:rFonts w:hint="eastAsia"/>
      </w:rPr>
    </w:lvl>
    <w:lvl w:ilvl="6" w:tentative="0">
      <w:start w:val="4"/>
      <w:numFmt w:val="chineseCounting"/>
      <w:suff w:val="nothing"/>
      <w:lvlText w:val="（%1）"/>
      <w:lvlJc w:val="left"/>
      <w:rPr>
        <w:rFonts w:hint="eastAsia"/>
      </w:rPr>
    </w:lvl>
    <w:lvl w:ilvl="7" w:tentative="0">
      <w:start w:val="4"/>
      <w:numFmt w:val="chineseCounting"/>
      <w:suff w:val="nothing"/>
      <w:lvlText w:val="（%1）"/>
      <w:lvlJc w:val="left"/>
      <w:rPr>
        <w:rFonts w:hint="eastAsia"/>
      </w:rPr>
    </w:lvl>
    <w:lvl w:ilvl="8" w:tentative="0">
      <w:start w:val="4"/>
      <w:numFmt w:val="chineseCounting"/>
      <w:suff w:val="nothing"/>
      <w:lvlText w:val="（%1）"/>
      <w:lvlJc w:val="left"/>
      <w:rPr>
        <w:rFonts w:hint="eastAsia"/>
      </w:rPr>
    </w:lvl>
  </w:abstractNum>
  <w:abstractNum w:abstractNumId="1">
    <w:nsid w:val="2F000001"/>
    <w:multiLevelType w:val="multilevel"/>
    <w:tmpl w:val="2F000001"/>
    <w:lvl w:ilvl="0" w:tentative="0">
      <w:start w:val="1"/>
      <w:numFmt w:val="decimal"/>
      <w:suff w:val="nothing"/>
      <w:lvlText w:val="%1．"/>
      <w:lvlJc w:val="left"/>
      <w:pPr>
        <w:ind w:left="0" w:firstLine="400"/>
      </w:pPr>
      <w:rPr>
        <w:rFonts w:hint="default"/>
      </w:rPr>
    </w:lvl>
    <w:lvl w:ilvl="1" w:tentative="0">
      <w:start w:val="1"/>
      <w:numFmt w:val="decimal"/>
      <w:suff w:val="nothing"/>
      <w:lvlText w:val="%1．"/>
      <w:lvlJc w:val="left"/>
      <w:pPr>
        <w:ind w:left="0" w:firstLine="400"/>
      </w:pPr>
      <w:rPr>
        <w:rFonts w:hint="default"/>
      </w:rPr>
    </w:lvl>
    <w:lvl w:ilvl="2" w:tentative="0">
      <w:start w:val="1"/>
      <w:numFmt w:val="decimal"/>
      <w:suff w:val="nothing"/>
      <w:lvlText w:val="%1．"/>
      <w:lvlJc w:val="left"/>
      <w:pPr>
        <w:ind w:left="0" w:firstLine="400"/>
      </w:pPr>
      <w:rPr>
        <w:rFonts w:hint="default"/>
      </w:rPr>
    </w:lvl>
    <w:lvl w:ilvl="3" w:tentative="0">
      <w:start w:val="1"/>
      <w:numFmt w:val="decimal"/>
      <w:suff w:val="nothing"/>
      <w:lvlText w:val="%1．"/>
      <w:lvlJc w:val="left"/>
      <w:pPr>
        <w:ind w:left="0" w:firstLine="400"/>
      </w:pPr>
      <w:rPr>
        <w:rFonts w:hint="default"/>
      </w:rPr>
    </w:lvl>
    <w:lvl w:ilvl="4" w:tentative="0">
      <w:start w:val="1"/>
      <w:numFmt w:val="decimal"/>
      <w:suff w:val="nothing"/>
      <w:lvlText w:val="%1．"/>
      <w:lvlJc w:val="left"/>
      <w:pPr>
        <w:ind w:left="0" w:firstLine="400"/>
      </w:pPr>
      <w:rPr>
        <w:rFonts w:hint="default"/>
      </w:rPr>
    </w:lvl>
    <w:lvl w:ilvl="5" w:tentative="0">
      <w:start w:val="1"/>
      <w:numFmt w:val="decimal"/>
      <w:suff w:val="nothing"/>
      <w:lvlText w:val="%1．"/>
      <w:lvlJc w:val="left"/>
      <w:pPr>
        <w:ind w:left="0" w:firstLine="400"/>
      </w:pPr>
      <w:rPr>
        <w:rFonts w:hint="default"/>
      </w:rPr>
    </w:lvl>
    <w:lvl w:ilvl="6" w:tentative="0">
      <w:start w:val="1"/>
      <w:numFmt w:val="decimal"/>
      <w:suff w:val="nothing"/>
      <w:lvlText w:val="%1．"/>
      <w:lvlJc w:val="left"/>
      <w:pPr>
        <w:ind w:left="0" w:firstLine="400"/>
      </w:pPr>
      <w:rPr>
        <w:rFonts w:hint="default"/>
      </w:rPr>
    </w:lvl>
    <w:lvl w:ilvl="7" w:tentative="0">
      <w:start w:val="1"/>
      <w:numFmt w:val="decimal"/>
      <w:suff w:val="nothing"/>
      <w:lvlText w:val="%1．"/>
      <w:lvlJc w:val="left"/>
      <w:pPr>
        <w:ind w:left="0" w:firstLine="400"/>
      </w:pPr>
      <w:rPr>
        <w:rFonts w:hint="default"/>
      </w:rPr>
    </w:lvl>
    <w:lvl w:ilvl="8" w:tentative="0">
      <w:start w:val="1"/>
      <w:numFmt w:val="decimal"/>
      <w:suff w:val="nothing"/>
      <w:lvlText w:val="%1．"/>
      <w:lvlJc w:val="left"/>
      <w:pPr>
        <w:ind w:left="0" w:firstLine="400"/>
      </w:pPr>
      <w:rPr>
        <w:rFonts w:hint="default"/>
      </w:rPr>
    </w:lvl>
  </w:abstractNum>
  <w:abstractNum w:abstractNumId="2">
    <w:nsid w:val="2F000003"/>
    <w:multiLevelType w:val="multilevel"/>
    <w:tmpl w:val="2F000003"/>
    <w:lvl w:ilvl="0" w:tentative="0">
      <w:start w:val="2"/>
      <w:numFmt w:val="chineseCounting"/>
      <w:suff w:val="nothing"/>
      <w:lvlText w:val="%1、"/>
      <w:lvlJc w:val="left"/>
      <w:rPr>
        <w:rFonts w:hint="eastAsia"/>
      </w:rPr>
    </w:lvl>
    <w:lvl w:ilvl="1" w:tentative="0">
      <w:start w:val="2"/>
      <w:numFmt w:val="chineseCounting"/>
      <w:suff w:val="nothing"/>
      <w:lvlText w:val="%1、"/>
      <w:lvlJc w:val="left"/>
      <w:rPr>
        <w:rFonts w:hint="eastAsia"/>
      </w:rPr>
    </w:lvl>
    <w:lvl w:ilvl="2" w:tentative="0">
      <w:start w:val="2"/>
      <w:numFmt w:val="chineseCounting"/>
      <w:suff w:val="nothing"/>
      <w:lvlText w:val="%1、"/>
      <w:lvlJc w:val="left"/>
      <w:rPr>
        <w:rFonts w:hint="eastAsia"/>
      </w:rPr>
    </w:lvl>
    <w:lvl w:ilvl="3" w:tentative="0">
      <w:start w:val="2"/>
      <w:numFmt w:val="chineseCounting"/>
      <w:suff w:val="nothing"/>
      <w:lvlText w:val="%1、"/>
      <w:lvlJc w:val="left"/>
      <w:rPr>
        <w:rFonts w:hint="eastAsia"/>
      </w:rPr>
    </w:lvl>
    <w:lvl w:ilvl="4" w:tentative="0">
      <w:start w:val="2"/>
      <w:numFmt w:val="chineseCounting"/>
      <w:suff w:val="nothing"/>
      <w:lvlText w:val="%1、"/>
      <w:lvlJc w:val="left"/>
      <w:rPr>
        <w:rFonts w:hint="eastAsia"/>
      </w:rPr>
    </w:lvl>
    <w:lvl w:ilvl="5" w:tentative="0">
      <w:start w:val="2"/>
      <w:numFmt w:val="chineseCounting"/>
      <w:suff w:val="nothing"/>
      <w:lvlText w:val="%1、"/>
      <w:lvlJc w:val="left"/>
      <w:rPr>
        <w:rFonts w:hint="eastAsia"/>
      </w:rPr>
    </w:lvl>
    <w:lvl w:ilvl="6" w:tentative="0">
      <w:start w:val="2"/>
      <w:numFmt w:val="chineseCounting"/>
      <w:suff w:val="nothing"/>
      <w:lvlText w:val="%1、"/>
      <w:lvlJc w:val="left"/>
      <w:rPr>
        <w:rFonts w:hint="eastAsia"/>
      </w:rPr>
    </w:lvl>
    <w:lvl w:ilvl="7" w:tentative="0">
      <w:start w:val="2"/>
      <w:numFmt w:val="chineseCounting"/>
      <w:suff w:val="nothing"/>
      <w:lvlText w:val="%1、"/>
      <w:lvlJc w:val="left"/>
      <w:rPr>
        <w:rFonts w:hint="eastAsia"/>
      </w:rPr>
    </w:lvl>
    <w:lvl w:ilvl="8" w:tentative="0">
      <w:start w:val="2"/>
      <w:numFmt w:val="chineseCounting"/>
      <w:suff w:val="nothing"/>
      <w:lvlText w:val="%1、"/>
      <w:lvlJc w:val="left"/>
      <w:rPr>
        <w:rFonts w:hint="eastAsia"/>
      </w:rPr>
    </w:lvl>
  </w:abstractNum>
  <w:abstractNum w:abstractNumId="3">
    <w:nsid w:val="437B6735"/>
    <w:multiLevelType w:val="singleLevel"/>
    <w:tmpl w:val="437B6735"/>
    <w:lvl w:ilvl="0" w:tentative="0">
      <w:start w:val="2"/>
      <w:numFmt w:val="chineseCounting"/>
      <w:lvlText w:val="%1."/>
      <w:lvlJc w:val="left"/>
      <w:pPr>
        <w:tabs>
          <w:tab w:val="left" w:pos="312"/>
        </w:tabs>
      </w:pPr>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4"/>
  </w:compat>
  <w:rsids>
    <w:rsidRoot w:val="00000000"/>
    <w:rsid w:val="002C273F"/>
    <w:rsid w:val="00556401"/>
    <w:rsid w:val="11EF4694"/>
    <w:rsid w:val="19BD2CB7"/>
    <w:rsid w:val="23507ADC"/>
    <w:rsid w:val="267A5F90"/>
    <w:rsid w:val="2B8A6B32"/>
    <w:rsid w:val="2D1D3BDB"/>
    <w:rsid w:val="2FC378C6"/>
    <w:rsid w:val="32944704"/>
    <w:rsid w:val="37FC75FC"/>
    <w:rsid w:val="393C0F46"/>
    <w:rsid w:val="489F057B"/>
    <w:rsid w:val="4AED3729"/>
    <w:rsid w:val="5DFF20EB"/>
    <w:rsid w:val="669049D8"/>
    <w:rsid w:val="67D14995"/>
    <w:rsid w:val="6D4F63E7"/>
    <w:rsid w:val="6F5104C0"/>
    <w:rsid w:val="719B7B32"/>
    <w:rsid w:val="7F112C06"/>
    <w:rsid w:val="7F215BB4"/>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152" w:semiHidden="0" w:name="header"/>
    <w:lsdException w:qFormat="1" w:unhideWhenUsed="0" w:uiPriority="151"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3"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1"/>
    <w:qFormat/>
    <w:uiPriority w:val="1"/>
    <w:pPr>
      <w:jc w:val="both"/>
    </w:pPr>
    <w:rPr>
      <w:rFonts w:asciiTheme="minorHAnsi" w:hAnsiTheme="minorHAnsi" w:eastAsiaTheme="minorEastAsia" w:cstheme="minorBidi"/>
      <w:sz w:val="21"/>
      <w:szCs w:val="21"/>
      <w:lang w:val="en-US" w:eastAsia="zh-CN" w:bidi="ar-SA"/>
    </w:rPr>
  </w:style>
  <w:style w:type="paragraph" w:styleId="2">
    <w:name w:val="heading 1"/>
    <w:basedOn w:val="1"/>
    <w:next w:val="1"/>
    <w:qFormat/>
    <w:uiPriority w:val="7"/>
    <w:pPr>
      <w:spacing w:before="340" w:after="330" w:line="578" w:lineRule="auto"/>
      <w:outlineLvl w:val="0"/>
    </w:pPr>
    <w:rPr>
      <w:b/>
      <w:sz w:val="44"/>
      <w:szCs w:val="44"/>
    </w:rPr>
  </w:style>
  <w:style w:type="paragraph" w:styleId="3">
    <w:name w:val="heading 2"/>
    <w:basedOn w:val="1"/>
    <w:next w:val="1"/>
    <w:unhideWhenUsed/>
    <w:qFormat/>
    <w:uiPriority w:val="8"/>
    <w:pPr>
      <w:spacing w:before="260" w:after="260" w:line="415" w:lineRule="auto"/>
      <w:outlineLvl w:val="1"/>
    </w:pPr>
    <w:rPr>
      <w:rFonts w:asciiTheme="majorHAnsi" w:hAnsiTheme="majorHAnsi" w:eastAsiaTheme="majorEastAsia" w:cstheme="minorBidi"/>
      <w:b/>
      <w:sz w:val="32"/>
      <w:szCs w:val="32"/>
    </w:rPr>
  </w:style>
  <w:style w:type="character" w:default="1" w:styleId="9">
    <w:name w:val="Default Paragraph Font"/>
    <w:semiHidden/>
    <w:qFormat/>
    <w:uiPriority w:val="2"/>
  </w:style>
  <w:style w:type="table" w:default="1" w:styleId="7">
    <w:name w:val="Normal Table"/>
    <w:semiHidden/>
    <w:qFormat/>
    <w:uiPriority w:val="3"/>
    <w:tblPr>
      <w:tblCellMar>
        <w:top w:w="0" w:type="dxa"/>
        <w:left w:w="108" w:type="dxa"/>
        <w:bottom w:w="0" w:type="dxa"/>
        <w:right w:w="108" w:type="dxa"/>
      </w:tblCellMar>
    </w:tblPr>
  </w:style>
  <w:style w:type="paragraph" w:styleId="4">
    <w:name w:val="footer"/>
    <w:basedOn w:val="1"/>
    <w:qFormat/>
    <w:uiPriority w:val="151"/>
    <w:pPr>
      <w:tabs>
        <w:tab w:val="center" w:pos="4153"/>
        <w:tab w:val="right" w:pos="8306"/>
      </w:tabs>
      <w:snapToGrid w:val="0"/>
      <w:jc w:val="left"/>
    </w:pPr>
    <w:rPr>
      <w:sz w:val="18"/>
      <w:szCs w:val="18"/>
    </w:rPr>
  </w:style>
  <w:style w:type="paragraph" w:styleId="5">
    <w:name w:val="header"/>
    <w:basedOn w:val="1"/>
    <w:qFormat/>
    <w:uiPriority w:val="152"/>
    <w:pPr>
      <w:pBdr>
        <w:top w:val="none" w:color="000000" w:sz="0" w:space="1"/>
        <w:left w:val="none" w:color="000000" w:sz="0" w:space="4"/>
        <w:bottom w:val="none" w:color="000000" w:sz="0" w:space="1"/>
        <w:right w:val="none" w:color="000000" w:sz="0" w:space="4"/>
      </w:pBdr>
      <w:tabs>
        <w:tab w:val="center" w:pos="4153"/>
        <w:tab w:val="right" w:pos="8306"/>
      </w:tabs>
      <w:snapToGrid w:val="0"/>
      <w:spacing w:line="240" w:lineRule="auto"/>
      <w:jc w:val="both"/>
      <w:outlineLvl w:val="9"/>
    </w:pPr>
    <w:rPr>
      <w:sz w:val="18"/>
      <w:szCs w:val="18"/>
    </w:rPr>
  </w:style>
  <w:style w:type="paragraph" w:styleId="6">
    <w:name w:val="Normal (Web)"/>
    <w:basedOn w:val="1"/>
    <w:qFormat/>
    <w:uiPriority w:val="153"/>
    <w:pPr>
      <w:spacing w:before="0" w:beforeAutospacing="1" w:after="0" w:afterAutospacing="1"/>
      <w:ind w:left="0" w:right="0" w:firstLine="0"/>
      <w:jc w:val="left"/>
    </w:pPr>
    <w:rPr>
      <w:sz w:val="24"/>
      <w:szCs w:val="24"/>
      <w:lang w:val="en-US" w:eastAsia="zh-CN" w:bidi="zh-CN"/>
    </w:rPr>
  </w:style>
  <w:style w:type="table" w:styleId="8">
    <w:name w:val="Table Grid"/>
    <w:basedOn w:val="7"/>
    <w:qFormat/>
    <w:uiPriority w:val="37"/>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0">
    <w:name w:val="List Paragraph"/>
    <w:basedOn w:val="1"/>
    <w:qFormat/>
    <w:uiPriority w:val="26"/>
    <w:pPr>
      <w:ind w:firstLine="200"/>
    </w:pPr>
    <w:rPr>
      <w:rFonts w:ascii="Times New Roman" w:hAnsi="Times New Roman" w:eastAsia="宋体" w:cs="Times New Roman"/>
      <w:sz w:val="28"/>
      <w:szCs w:val="28"/>
    </w:rPr>
  </w:style>
  <w:style w:type="character" w:customStyle="1" w:styleId="11">
    <w:name w:val="NormalCharacter"/>
    <w:link w:val="1"/>
    <w:qFormat/>
    <w:uiPriority w:val="154"/>
    <w:rPr>
      <w:rFonts w:asciiTheme="minorHAnsi" w:hAnsiTheme="minorHAnsi" w:eastAsiaTheme="minorEastAsia" w:cstheme="minorBidi"/>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24</Pages>
  <Words>0</Words>
  <Characters>0</Characters>
  <Lines>0</Lines>
  <Paragraphs>0</Paragraphs>
  <TotalTime>5</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2021-03-10T01:37:00Z</dcterms:created>
  <dc:creator>丫丫1383477281</dc:creator>
  <cp:lastModifiedBy>丫丫1383477281</cp:lastModifiedBy>
  <dcterms:modified xsi:type="dcterms:W3CDTF">2021-09-13T02:39:40Z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3AF9AA8AE5A14206A325420F9AE8F97A</vt:lpwstr>
  </property>
</Properties>
</file>