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952625" cy="1609090"/>
            <wp:effectExtent l="0" t="0" r="9525" b="10160"/>
            <wp:docPr id="1" name="图片 1" descr="2d1fb2cdee7713eddb2d7f6ff2c0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d1fb2cdee7713eddb2d7f6ff2c04f4"/>
                    <pic:cNvPicPr>
                      <a:picLocks noChangeAspect="1"/>
                    </pic:cNvPicPr>
                  </pic:nvPicPr>
                  <pic:blipFill>
                    <a:blip r:embed="rId4"/>
                    <a:stretch>
                      <a:fillRect/>
                    </a:stretch>
                  </pic:blipFill>
                  <pic:spPr>
                    <a:xfrm>
                      <a:off x="0" y="0"/>
                      <a:ext cx="1952625" cy="1609090"/>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东胜部二氯异氰尿酸钠项目（二次）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2023年1月31日</w:t>
      </w:r>
    </w:p>
    <w:p>
      <w:pPr>
        <w:numPr>
          <w:ilvl w:val="0"/>
          <w:numId w:val="0"/>
        </w:numPr>
        <w:ind w:left="0" w:right="0" w:firstLine="0"/>
        <w:rPr>
          <w:rFonts w:hint="eastAsia"/>
          <w:b/>
          <w:sz w:val="28"/>
          <w:szCs w:val="28"/>
          <w:lang w:val="en-US" w:eastAsia="zh-CN"/>
        </w:rPr>
      </w:pPr>
      <w:bookmarkStart w:id="1" w:name="_GoBack"/>
      <w:bookmarkEnd w:id="1"/>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448"/>
        <w:gridCol w:w="1042"/>
        <w:gridCol w:w="1245"/>
        <w:gridCol w:w="1410"/>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名称</w:t>
            </w:r>
          </w:p>
        </w:tc>
        <w:tc>
          <w:tcPr>
            <w:tcW w:w="104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w:t>
            </w:r>
          </w:p>
        </w:tc>
        <w:tc>
          <w:tcPr>
            <w:tcW w:w="12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14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预算单价</w:t>
            </w:r>
          </w:p>
        </w:tc>
        <w:tc>
          <w:tcPr>
            <w:tcW w:w="165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448" w:type="dxa"/>
            <w:vAlign w:val="center"/>
          </w:tcPr>
          <w:p>
            <w:pPr>
              <w:keepNext w:val="0"/>
              <w:keepLines w:val="0"/>
              <w:widowControl/>
              <w:suppressLineNumbers w:val="0"/>
              <w:jc w:val="left"/>
              <w:textAlignment w:val="center"/>
              <w:rPr>
                <w:rFonts w:hint="default" w:ascii="宋体" w:hAnsi="宋体" w:eastAsia="宋体" w:cs="宋体"/>
                <w:sz w:val="28"/>
                <w:szCs w:val="28"/>
                <w:lang w:val="en-US" w:eastAsia="zh-CN"/>
              </w:rPr>
            </w:pPr>
            <w:r>
              <w:rPr>
                <w:rFonts w:hint="eastAsia" w:ascii="Tahoma"/>
                <w:b w:val="0"/>
                <w:i w:val="0"/>
                <w:color w:val="333333"/>
                <w:spacing w:val="0"/>
                <w:sz w:val="24"/>
                <w:szCs w:val="24"/>
                <w:lang w:val="en-US" w:eastAsia="zh-CN"/>
              </w:rPr>
              <w:t>二氯异氰尿酸钠</w:t>
            </w:r>
          </w:p>
        </w:tc>
        <w:tc>
          <w:tcPr>
            <w:tcW w:w="1042" w:type="dxa"/>
            <w:vAlign w:val="center"/>
          </w:tcPr>
          <w:p>
            <w:pPr>
              <w:keepNext w:val="0"/>
              <w:keepLines w:val="0"/>
              <w:widowControl/>
              <w:suppressLineNumbers w:val="0"/>
              <w:jc w:val="center"/>
              <w:textAlignment w:val="center"/>
              <w:rPr>
                <w:rFonts w:hint="default" w:ascii="宋体" w:hAnsi="宋体" w:eastAsia="宋体" w:cs="宋体"/>
                <w:sz w:val="36"/>
                <w:szCs w:val="36"/>
                <w:lang w:val="en-US" w:eastAsia="zh-CN"/>
              </w:rPr>
            </w:pPr>
            <w:r>
              <w:rPr>
                <w:rFonts w:hint="eastAsia" w:ascii="宋体" w:cs="宋体"/>
                <w:sz w:val="22"/>
                <w:szCs w:val="22"/>
                <w:lang w:val="en-US" w:eastAsia="zh-CN"/>
              </w:rPr>
              <w:t>吨</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6"/>
                <w:szCs w:val="36"/>
                <w:u w:val="none"/>
                <w:lang w:val="en-US" w:eastAsia="zh-CN" w:bidi="ar"/>
              </w:rPr>
            </w:pPr>
            <w:r>
              <w:rPr>
                <w:rFonts w:hint="eastAsia" w:ascii="宋体" w:cs="宋体"/>
                <w:i w:val="0"/>
                <w:iCs w:val="0"/>
                <w:color w:val="000000"/>
                <w:kern w:val="0"/>
                <w:sz w:val="22"/>
                <w:szCs w:val="22"/>
                <w:u w:val="none"/>
                <w:lang w:val="en-US" w:eastAsia="zh-CN" w:bidi="ar"/>
              </w:rPr>
              <w:t>38</w:t>
            </w:r>
          </w:p>
        </w:tc>
        <w:tc>
          <w:tcPr>
            <w:tcW w:w="1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6"/>
                <w:szCs w:val="36"/>
                <w:u w:val="none"/>
                <w:lang w:val="en-US" w:eastAsia="zh-CN" w:bidi="ar"/>
              </w:rPr>
            </w:pPr>
            <w:r>
              <w:rPr>
                <w:rFonts w:hint="eastAsia" w:ascii="宋体" w:cs="宋体"/>
                <w:i w:val="0"/>
                <w:iCs w:val="0"/>
                <w:color w:val="000000"/>
                <w:kern w:val="0"/>
                <w:sz w:val="22"/>
                <w:szCs w:val="22"/>
                <w:u w:val="none"/>
                <w:lang w:val="en-US" w:eastAsia="zh-CN" w:bidi="ar"/>
              </w:rPr>
              <w:t>14500</w:t>
            </w:r>
          </w:p>
        </w:tc>
        <w:tc>
          <w:tcPr>
            <w:tcW w:w="16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6"/>
                <w:szCs w:val="36"/>
                <w:u w:val="none"/>
                <w:lang w:val="en-US" w:eastAsia="zh-CN" w:bidi="ar"/>
              </w:rPr>
            </w:pPr>
            <w:r>
              <w:rPr>
                <w:rFonts w:hint="eastAsia" w:ascii="宋体" w:cs="宋体"/>
                <w:i w:val="0"/>
                <w:iCs w:val="0"/>
                <w:color w:val="000000"/>
                <w:kern w:val="0"/>
                <w:sz w:val="22"/>
                <w:szCs w:val="22"/>
                <w:u w:val="none"/>
                <w:lang w:val="en-US" w:eastAsia="zh-CN" w:bidi="ar"/>
              </w:rPr>
              <w:t>551000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交付使用时间</w:t>
            </w:r>
          </w:p>
        </w:tc>
        <w:tc>
          <w:tcPr>
            <w:tcW w:w="5347"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订货需求提出</w:t>
            </w:r>
            <w:r>
              <w:rPr>
                <w:rFonts w:hint="eastAsia" w:ascii="宋体" w:cs="宋体"/>
                <w:sz w:val="24"/>
                <w:szCs w:val="24"/>
                <w:lang w:val="en-US" w:eastAsia="zh-CN"/>
              </w:rPr>
              <w:t>10</w:t>
            </w:r>
            <w:r>
              <w:rPr>
                <w:rFonts w:hint="eastAsia" w:ascii="宋体" w:hAnsi="宋体" w:eastAsia="宋体" w:cs="宋体"/>
                <w:sz w:val="24"/>
                <w:szCs w:val="24"/>
                <w:lang w:val="en-US" w:eastAsia="zh-CN"/>
              </w:rPr>
              <w:t>日内</w:t>
            </w: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5347" w:type="dxa"/>
            <w:gridSpan w:val="4"/>
            <w:vAlign w:val="center"/>
          </w:tcPr>
          <w:p>
            <w:pPr>
              <w:ind w:firstLine="240" w:firstLineChars="100"/>
              <w:rPr>
                <w:rFonts w:hint="default" w:ascii="宋体" w:hAnsi="宋体" w:eastAsia="宋体" w:cs="宋体"/>
                <w:sz w:val="24"/>
                <w:szCs w:val="24"/>
                <w:lang w:val="en-US"/>
              </w:rPr>
            </w:pPr>
            <w:r>
              <w:rPr>
                <w:rFonts w:hint="eastAsia" w:ascii="宋体" w:cs="宋体"/>
                <w:sz w:val="24"/>
                <w:szCs w:val="24"/>
                <w:lang w:val="en-US" w:eastAsia="zh-CN"/>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付款方式</w:t>
            </w:r>
          </w:p>
        </w:tc>
        <w:tc>
          <w:tcPr>
            <w:tcW w:w="5347" w:type="dxa"/>
            <w:gridSpan w:val="4"/>
            <w:vAlign w:val="center"/>
          </w:tcPr>
          <w:p>
            <w:pPr>
              <w:rPr>
                <w:rFonts w:hint="eastAsia" w:ascii="宋体" w:hAnsi="宋体" w:eastAsia="宋体" w:cs="宋体"/>
                <w:sz w:val="24"/>
                <w:szCs w:val="24"/>
              </w:rPr>
            </w:pPr>
            <w:r>
              <w:rPr>
                <w:rFonts w:hint="eastAsia" w:ascii="宋体" w:hAnsi="宋体" w:eastAsia="宋体" w:cs="宋体"/>
                <w:sz w:val="21"/>
                <w:szCs w:val="21"/>
                <w:lang w:val="en-US" w:eastAsia="zh-CN" w:bidi="ar-SA"/>
              </w:rPr>
              <w:t>按需批量供货，按</w:t>
            </w:r>
            <w:r>
              <w:rPr>
                <w:rFonts w:hint="eastAsia" w:ascii="宋体" w:cs="宋体"/>
                <w:sz w:val="21"/>
                <w:szCs w:val="21"/>
                <w:lang w:val="en-US" w:eastAsia="zh-CN" w:bidi="ar-SA"/>
              </w:rPr>
              <w:t>批次</w:t>
            </w:r>
            <w:r>
              <w:rPr>
                <w:rFonts w:hint="eastAsia" w:ascii="宋体" w:hAnsi="宋体" w:eastAsia="宋体" w:cs="宋体"/>
                <w:sz w:val="21"/>
                <w:szCs w:val="21"/>
                <w:lang w:val="en-US" w:eastAsia="zh-CN" w:bidi="ar-SA"/>
              </w:rPr>
              <w:t>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交付地点</w:t>
            </w:r>
          </w:p>
        </w:tc>
        <w:tc>
          <w:tcPr>
            <w:tcW w:w="5347"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44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tc>
        <w:tc>
          <w:tcPr>
            <w:tcW w:w="5347" w:type="dxa"/>
            <w:gridSpan w:val="4"/>
            <w:vAlign w:val="center"/>
          </w:tcPr>
          <w:p>
            <w:pPr>
              <w:ind w:firstLine="720" w:firstLineChars="300"/>
              <w:rPr>
                <w:rFonts w:hint="default" w:ascii="宋体" w:hAnsi="宋体" w:eastAsia="宋体" w:cs="宋体"/>
                <w:sz w:val="24"/>
                <w:szCs w:val="24"/>
                <w:lang w:val="en-US" w:eastAsia="zh-CN"/>
              </w:rPr>
            </w:pPr>
            <w:r>
              <w:rPr>
                <w:rFonts w:hint="eastAsia" w:ascii="宋体" w:cs="宋体"/>
                <w:sz w:val="24"/>
                <w:szCs w:val="24"/>
                <w:lang w:val="en-US" w:eastAsia="zh-CN"/>
              </w:rPr>
              <w:t>无</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本项目包含我院东康两部</w:t>
      </w:r>
      <w:r>
        <w:rPr>
          <w:rFonts w:hint="eastAsia" w:ascii="宋体" w:hAnsi="宋体"/>
          <w:sz w:val="24"/>
          <w:szCs w:val="24"/>
          <w:u w:val="single"/>
          <w:lang w:eastAsia="zh-CN"/>
        </w:rPr>
        <w:t>污水处理站所使用的消毒药剂</w:t>
      </w:r>
      <w:r>
        <w:rPr>
          <w:rFonts w:hint="eastAsia" w:ascii="宋体" w:hAnsi="宋体"/>
          <w:sz w:val="24"/>
          <w:szCs w:val="24"/>
          <w:u w:val="single"/>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szCs w:val="21"/>
              </w:rPr>
            </w:pPr>
            <w:r>
              <w:rPr>
                <w:rFonts w:hint="eastAsia" w:ascii="宋体" w:hAnsi="宋体" w:cs="宋体"/>
                <w:szCs w:val="21"/>
              </w:rPr>
              <w:t>参数性质</w:t>
            </w:r>
          </w:p>
        </w:tc>
        <w:tc>
          <w:tcPr>
            <w:tcW w:w="75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szCs w:val="21"/>
              </w:rPr>
            </w:pPr>
            <w:r>
              <w:rPr>
                <w:rFonts w:hint="eastAsia" w:ascii="宋体" w:hAnsi="宋体" w:cs="宋体"/>
                <w:szCs w:val="21"/>
              </w:rPr>
              <w:t>编号</w:t>
            </w:r>
          </w:p>
        </w:tc>
        <w:tc>
          <w:tcPr>
            <w:tcW w:w="706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技术参数和要求</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top"/>
          </w:tcPr>
          <w:p>
            <w:pPr>
              <w:widowControl/>
              <w:jc w:val="both"/>
              <w:rPr>
                <w:rFonts w:ascii="宋体" w:hAnsi="宋体" w:cs="宋体"/>
                <w:szCs w:val="21"/>
              </w:rPr>
            </w:pPr>
          </w:p>
        </w:tc>
        <w:tc>
          <w:tcPr>
            <w:tcW w:w="75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szCs w:val="21"/>
              </w:rPr>
            </w:pPr>
            <w:r>
              <w:rPr>
                <w:rFonts w:hint="eastAsia" w:ascii="宋体" w:hAnsi="宋体" w:cs="宋体"/>
                <w:szCs w:val="21"/>
              </w:rPr>
              <w:t>1</w:t>
            </w:r>
          </w:p>
        </w:tc>
        <w:tc>
          <w:tcPr>
            <w:tcW w:w="706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s="宋体" w:eastAsiaTheme="minorEastAsia"/>
                <w:szCs w:val="21"/>
                <w:lang w:val="en-US" w:eastAsia="zh-CN"/>
              </w:rPr>
            </w:pPr>
            <w:r>
              <w:rPr>
                <w:rFonts w:hint="eastAsia" w:asciiTheme="minorEastAsia" w:hAnsiTheme="minorEastAsia"/>
                <w:szCs w:val="21"/>
              </w:rPr>
              <w:t>二氯异氰尿酸</w:t>
            </w:r>
            <w:r>
              <w:rPr>
                <w:rFonts w:hint="eastAsia" w:asciiTheme="minorEastAsia" w:hAnsiTheme="minorEastAsia"/>
                <w:szCs w:val="21"/>
                <w:lang w:val="en-US" w:eastAsia="zh-CN"/>
              </w:rPr>
              <w:t>钠</w:t>
            </w:r>
            <w:r>
              <w:rPr>
                <w:rFonts w:hint="eastAsia" w:asciiTheme="minorEastAsia" w:hAnsiTheme="minorEastAsia"/>
                <w:szCs w:val="21"/>
                <w:lang w:eastAsia="zh-CN"/>
              </w:rPr>
              <w:t>药剂（固体）参数：</w:t>
            </w:r>
            <w:r>
              <w:rPr>
                <w:rFonts w:cs="Arial" w:asciiTheme="minorEastAsia" w:hAnsiTheme="minorEastAsia"/>
                <w:color w:val="333333"/>
                <w:kern w:val="0"/>
                <w:sz w:val="21"/>
                <w:szCs w:val="21"/>
                <w:shd w:val="clear" w:color="auto" w:fill="FFFFFF"/>
              </w:rPr>
              <w:t>有效氯（以</w:t>
            </w:r>
            <w:r>
              <w:rPr>
                <w:rFonts w:hint="eastAsia" w:cs="Arial" w:asciiTheme="minorEastAsia" w:hAnsiTheme="minorEastAsia"/>
                <w:color w:val="333333"/>
                <w:kern w:val="0"/>
                <w:sz w:val="21"/>
                <w:szCs w:val="21"/>
                <w:shd w:val="clear" w:color="auto" w:fill="FFFFFF"/>
              </w:rPr>
              <w:t>CL计）含量</w:t>
            </w:r>
            <w:r>
              <w:rPr>
                <w:rFonts w:cs="Arial" w:asciiTheme="minorEastAsia" w:hAnsiTheme="minorEastAsia"/>
                <w:color w:val="333333"/>
                <w:kern w:val="0"/>
                <w:sz w:val="21"/>
                <w:szCs w:val="21"/>
                <w:shd w:val="clear" w:color="auto" w:fill="FFFFFF"/>
              </w:rPr>
              <w:t>％</w:t>
            </w:r>
            <w:r>
              <w:rPr>
                <w:rFonts w:cs="Arial" w:asciiTheme="minorEastAsia" w:hAnsiTheme="minorEastAsia"/>
                <w:b/>
                <w:bCs/>
                <w:color w:val="333333"/>
                <w:kern w:val="0"/>
                <w:sz w:val="21"/>
                <w:szCs w:val="21"/>
                <w:shd w:val="clear" w:color="auto" w:fill="FFFFFF"/>
              </w:rPr>
              <w:t>≥</w:t>
            </w:r>
            <w:r>
              <w:rPr>
                <w:rFonts w:hint="eastAsia" w:cs="Arial" w:asciiTheme="minorEastAsia" w:hAnsiTheme="minorEastAsia"/>
                <w:b/>
                <w:bCs/>
                <w:color w:val="333333"/>
                <w:kern w:val="0"/>
                <w:sz w:val="21"/>
                <w:szCs w:val="21"/>
                <w:shd w:val="clear" w:color="auto" w:fill="FFFFFF"/>
              </w:rPr>
              <w:t>56.0</w:t>
            </w:r>
            <w:r>
              <w:rPr>
                <w:rFonts w:hint="eastAsia" w:cs="Arial" w:asciiTheme="minorEastAsia" w:hAnsiTheme="minorEastAsia"/>
                <w:color w:val="333333"/>
                <w:kern w:val="0"/>
                <w:sz w:val="21"/>
                <w:szCs w:val="21"/>
                <w:shd w:val="clear" w:color="auto" w:fill="FFFFFF"/>
                <w:lang w:val="en-US" w:eastAsia="zh-CN"/>
              </w:rPr>
              <w:t>;</w:t>
            </w:r>
            <w:r>
              <w:rPr>
                <w:rFonts w:hint="eastAsia" w:cs="Arial" w:asciiTheme="minorEastAsia" w:hAnsiTheme="minorEastAsia"/>
                <w:color w:val="333333"/>
                <w:kern w:val="0"/>
                <w:sz w:val="21"/>
                <w:szCs w:val="21"/>
                <w:shd w:val="clear" w:color="auto" w:fill="FFFFFF"/>
              </w:rPr>
              <w:t>杂质及水不溶物含量</w:t>
            </w:r>
            <w:r>
              <w:rPr>
                <w:rFonts w:cs="Arial" w:asciiTheme="minorEastAsia" w:hAnsiTheme="minorEastAsia"/>
                <w:color w:val="333333"/>
                <w:kern w:val="0"/>
                <w:sz w:val="21"/>
                <w:szCs w:val="21"/>
                <w:shd w:val="clear" w:color="auto" w:fill="FFFFFF"/>
              </w:rPr>
              <w:t>≤1％</w:t>
            </w:r>
            <w:r>
              <w:rPr>
                <w:rFonts w:hint="eastAsia" w:cs="Arial" w:asciiTheme="minorEastAsia" w:hAnsiTheme="minorEastAsia"/>
                <w:color w:val="333333"/>
                <w:kern w:val="0"/>
                <w:sz w:val="21"/>
                <w:szCs w:val="21"/>
                <w:shd w:val="clear" w:color="auto" w:fill="FFFFFF"/>
                <w:lang w:val="en-US" w:eastAsia="zh-CN"/>
              </w:rPr>
              <w:t>;</w:t>
            </w:r>
            <w:r>
              <w:rPr>
                <w:rFonts w:cs="Arial" w:asciiTheme="minorEastAsia" w:hAnsiTheme="minorEastAsia"/>
                <w:color w:val="333333"/>
                <w:kern w:val="0"/>
                <w:sz w:val="21"/>
                <w:szCs w:val="21"/>
                <w:shd w:val="clear" w:color="auto" w:fill="FFFFFF"/>
              </w:rPr>
              <w:t>PH值（1％水溶液）</w:t>
            </w:r>
            <w:r>
              <w:rPr>
                <w:rFonts w:hint="eastAsia" w:cs="Arial" w:asciiTheme="minorEastAsia" w:hAnsiTheme="minorEastAsia"/>
                <w:color w:val="333333"/>
                <w:kern w:val="0"/>
                <w:sz w:val="21"/>
                <w:szCs w:val="21"/>
                <w:shd w:val="clear" w:color="auto" w:fill="FFFFFF"/>
              </w:rPr>
              <w:t>5.5--7.0</w:t>
            </w:r>
            <w:r>
              <w:rPr>
                <w:rFonts w:hint="eastAsia" w:cs="Arial" w:asciiTheme="minorEastAsia" w:hAnsiTheme="minorEastAsia"/>
                <w:color w:val="333333"/>
                <w:kern w:val="0"/>
                <w:sz w:val="21"/>
                <w:szCs w:val="21"/>
                <w:shd w:val="clear" w:color="auto" w:fill="FFFFFF"/>
                <w:lang w:val="en-US" w:eastAsia="zh-CN"/>
              </w:rPr>
              <w:t>;</w:t>
            </w:r>
            <w:r>
              <w:rPr>
                <w:rFonts w:hint="eastAsia" w:cs="Arial" w:asciiTheme="minorEastAsia" w:hAnsiTheme="minorEastAsia"/>
                <w:color w:val="333333"/>
                <w:kern w:val="0"/>
                <w:sz w:val="21"/>
                <w:szCs w:val="21"/>
                <w:shd w:val="clear" w:color="auto" w:fill="FFFFFF"/>
              </w:rPr>
              <w:t>颗粒规格20-60目</w:t>
            </w:r>
            <w:r>
              <w:rPr>
                <w:rFonts w:hint="eastAsia" w:cs="Arial" w:asciiTheme="minorEastAsia" w:hAnsiTheme="minorEastAsia"/>
                <w:color w:val="333333"/>
                <w:kern w:val="0"/>
                <w:sz w:val="21"/>
                <w:szCs w:val="21"/>
                <w:shd w:val="clear" w:color="auto" w:fill="FFFFFF"/>
                <w:lang w:val="en-US" w:eastAsia="zh-CN"/>
              </w:rPr>
              <w:t>;</w:t>
            </w:r>
            <w:r>
              <w:rPr>
                <w:rFonts w:cs="Arial" w:asciiTheme="minorEastAsia" w:hAnsiTheme="minorEastAsia"/>
                <w:color w:val="333333"/>
                <w:kern w:val="0"/>
                <w:sz w:val="21"/>
                <w:szCs w:val="21"/>
                <w:shd w:val="clear" w:color="auto" w:fill="FFFFFF"/>
              </w:rPr>
              <w:t>水</w:t>
            </w:r>
            <w:r>
              <w:rPr>
                <w:rFonts w:hint="eastAsia" w:cs="Arial" w:asciiTheme="minorEastAsia" w:hAnsiTheme="minorEastAsia"/>
                <w:color w:val="333333"/>
                <w:kern w:val="0"/>
                <w:sz w:val="21"/>
                <w:szCs w:val="21"/>
                <w:shd w:val="clear" w:color="auto" w:fill="FFFFFF"/>
              </w:rPr>
              <w:t>份</w:t>
            </w:r>
            <w:r>
              <w:rPr>
                <w:rFonts w:cs="Arial" w:asciiTheme="minorEastAsia" w:hAnsiTheme="minorEastAsia"/>
                <w:color w:val="333333"/>
                <w:kern w:val="0"/>
                <w:sz w:val="21"/>
                <w:szCs w:val="21"/>
                <w:shd w:val="clear" w:color="auto" w:fill="FFFFFF"/>
              </w:rPr>
              <w:t>（%）≤</w:t>
            </w:r>
            <w:r>
              <w:rPr>
                <w:rFonts w:hint="eastAsia" w:cs="Arial" w:asciiTheme="minorEastAsia" w:hAnsiTheme="minorEastAsia"/>
                <w:color w:val="333333"/>
                <w:kern w:val="0"/>
                <w:sz w:val="21"/>
                <w:szCs w:val="21"/>
                <w:shd w:val="clear" w:color="auto" w:fill="FFFFFF"/>
              </w:rPr>
              <w:t>4</w:t>
            </w:r>
            <w:r>
              <w:rPr>
                <w:rFonts w:hint="eastAsia" w:cs="Arial" w:asciiTheme="minorEastAsia" w:hAnsiTheme="minorEastAsia"/>
                <w:color w:val="333333"/>
                <w:kern w:val="0"/>
                <w:sz w:val="21"/>
                <w:szCs w:val="21"/>
                <w:shd w:val="clear" w:color="auto" w:fill="FFFFFF"/>
                <w:lang w:eastAsia="zh-CN"/>
              </w:rPr>
              <w:t>。</w:t>
            </w:r>
          </w:p>
        </w:tc>
      </w:tr>
    </w:tbl>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十五、其他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5076A5B"/>
    <w:rsid w:val="0607115D"/>
    <w:rsid w:val="06B07F83"/>
    <w:rsid w:val="0B9F1A96"/>
    <w:rsid w:val="11AB1717"/>
    <w:rsid w:val="11EF4694"/>
    <w:rsid w:val="19BD2CB7"/>
    <w:rsid w:val="224C6733"/>
    <w:rsid w:val="23507ADC"/>
    <w:rsid w:val="25757733"/>
    <w:rsid w:val="267A5F90"/>
    <w:rsid w:val="2B8A6B32"/>
    <w:rsid w:val="2D1D3BDB"/>
    <w:rsid w:val="2DFB03C5"/>
    <w:rsid w:val="2FC378C6"/>
    <w:rsid w:val="3281623F"/>
    <w:rsid w:val="32944704"/>
    <w:rsid w:val="37FC75FC"/>
    <w:rsid w:val="393C0F46"/>
    <w:rsid w:val="3E9002A8"/>
    <w:rsid w:val="44AA028A"/>
    <w:rsid w:val="47C04769"/>
    <w:rsid w:val="489F057B"/>
    <w:rsid w:val="4AEA1D1A"/>
    <w:rsid w:val="4AED3729"/>
    <w:rsid w:val="557D67C8"/>
    <w:rsid w:val="5DFF20EB"/>
    <w:rsid w:val="5E196925"/>
    <w:rsid w:val="62E24E32"/>
    <w:rsid w:val="661108EC"/>
    <w:rsid w:val="669049D8"/>
    <w:rsid w:val="67D14995"/>
    <w:rsid w:val="6D4F63E7"/>
    <w:rsid w:val="6F5104C0"/>
    <w:rsid w:val="719B7B32"/>
    <w:rsid w:val="7BB21433"/>
    <w:rsid w:val="7F112C06"/>
    <w:rsid w:val="7F141873"/>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5312</Words>
  <Characters>6032</Characters>
  <Lines>0</Lines>
  <Paragraphs>0</Paragraphs>
  <TotalTime>4</TotalTime>
  <ScaleCrop>false</ScaleCrop>
  <LinksUpToDate>false</LinksUpToDate>
  <CharactersWithSpaces>6297</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2023-01-31T00:57:20Z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EC5AE3638DB04A52A8612C07137EF747</vt:lpwstr>
  </property>
  <property fmtid="{D5CDD505-2E9C-101B-9397-08002B2CF9AE}" pid="4" name="commondata">
    <vt:lpwstr>eyJoZGlkIjoiM2I5YmQyM2VlMzIyNzg3MTM0MjMzMjczYWU0N2U3MTcifQ==</vt:lpwstr>
  </property>
</Properties>
</file>